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177B8" w14:textId="77777777" w:rsidR="00B9760E" w:rsidRPr="009B1D5C" w:rsidRDefault="00B9760E" w:rsidP="001479B1">
      <w:pPr>
        <w:tabs>
          <w:tab w:val="left" w:pos="720"/>
          <w:tab w:val="left" w:pos="5312"/>
        </w:tabs>
        <w:jc w:val="center"/>
        <w:rPr>
          <w:rFonts w:cstheme="minorHAnsi"/>
          <w:b/>
          <w:i/>
        </w:rPr>
      </w:pPr>
      <w:r w:rsidRPr="009B1D5C">
        <w:rPr>
          <w:rFonts w:cstheme="minorHAnsi"/>
          <w:b/>
        </w:rPr>
        <w:t xml:space="preserve">Keteladanan Para Sahabat Nabi Muhammad </w:t>
      </w:r>
      <w:r w:rsidRPr="009B1D5C">
        <w:rPr>
          <w:rFonts w:cstheme="minorHAnsi"/>
          <w:b/>
          <w:i/>
        </w:rPr>
        <w:t>shallaLlahu ‘alaihi wa sallam</w:t>
      </w:r>
    </w:p>
    <w:p w14:paraId="175A94A7" w14:textId="1BD927E4" w:rsidR="00B9760E" w:rsidRPr="009B1D5C" w:rsidRDefault="00B9760E" w:rsidP="001479B1">
      <w:pPr>
        <w:jc w:val="center"/>
        <w:rPr>
          <w:rFonts w:cstheme="minorHAnsi"/>
          <w:b/>
        </w:rPr>
      </w:pPr>
      <w:r w:rsidRPr="009B1D5C">
        <w:rPr>
          <w:rFonts w:cstheme="minorHAnsi"/>
          <w:b/>
        </w:rPr>
        <w:t>(Manusia-Manusia Istimewa seri 9</w:t>
      </w:r>
      <w:r w:rsidRPr="009B1D5C">
        <w:rPr>
          <w:rFonts w:cstheme="minorHAnsi"/>
          <w:b/>
          <w:lang w:val="id-ID"/>
        </w:rPr>
        <w:t>6</w:t>
      </w:r>
      <w:r w:rsidRPr="009B1D5C">
        <w:rPr>
          <w:rFonts w:cstheme="minorHAnsi"/>
          <w:b/>
        </w:rPr>
        <w:t>)</w:t>
      </w:r>
    </w:p>
    <w:p w14:paraId="09059719" w14:textId="77777777" w:rsidR="00B9760E" w:rsidRPr="009B1D5C" w:rsidRDefault="00B9760E" w:rsidP="001479B1">
      <w:pPr>
        <w:jc w:val="both"/>
        <w:rPr>
          <w:rFonts w:cstheme="minorHAnsi"/>
        </w:rPr>
      </w:pPr>
    </w:p>
    <w:p w14:paraId="3682580C" w14:textId="2AE1F4A0" w:rsidR="00B9760E" w:rsidRPr="009B1D5C" w:rsidRDefault="00B9760E" w:rsidP="001479B1">
      <w:pPr>
        <w:jc w:val="both"/>
        <w:rPr>
          <w:rFonts w:cstheme="minorHAnsi"/>
        </w:rPr>
      </w:pPr>
      <w:r w:rsidRPr="009B1D5C">
        <w:rPr>
          <w:rFonts w:cstheme="minorHAnsi"/>
        </w:rPr>
        <w:t>Pembahasan</w:t>
      </w:r>
      <w:r w:rsidR="007A3BFF" w:rsidRPr="009B1D5C">
        <w:rPr>
          <w:rFonts w:cstheme="minorHAnsi"/>
          <w:lang w:val="id-ID"/>
        </w:rPr>
        <w:t xml:space="preserve"> lanjutan mengenai</w:t>
      </w:r>
      <w:r w:rsidRPr="009B1D5C">
        <w:rPr>
          <w:rFonts w:cstheme="minorHAnsi"/>
        </w:rPr>
        <w:t xml:space="preserve"> s</w:t>
      </w:r>
      <w:r w:rsidRPr="009B1D5C">
        <w:rPr>
          <w:rFonts w:cstheme="minorHAnsi"/>
          <w:lang w:val="id-ID"/>
        </w:rPr>
        <w:t>alah s</w:t>
      </w:r>
      <w:r w:rsidRPr="009B1D5C">
        <w:rPr>
          <w:rFonts w:cstheme="minorHAnsi"/>
        </w:rPr>
        <w:t xml:space="preserve">eorang </w:t>
      </w:r>
      <w:r w:rsidRPr="009B1D5C">
        <w:rPr>
          <w:rFonts w:cstheme="minorHAnsi"/>
          <w:lang w:val="id-ID"/>
        </w:rPr>
        <w:t xml:space="preserve">Khulafa’ur Rasyidin </w:t>
      </w:r>
      <w:r w:rsidRPr="009B1D5C">
        <w:rPr>
          <w:rFonts w:cstheme="minorHAnsi"/>
        </w:rPr>
        <w:t>yaitu Hadhrat</w:t>
      </w:r>
      <w:r w:rsidRPr="009B1D5C">
        <w:rPr>
          <w:rFonts w:cstheme="minorHAnsi"/>
          <w:lang w:val="id-ID"/>
        </w:rPr>
        <w:t xml:space="preserve"> ‘</w:t>
      </w:r>
      <w:r w:rsidRPr="009B1D5C">
        <w:rPr>
          <w:rFonts w:cstheme="minorHAnsi"/>
        </w:rPr>
        <w:t>A</w:t>
      </w:r>
      <w:r w:rsidRPr="009B1D5C">
        <w:rPr>
          <w:rFonts w:cstheme="minorHAnsi"/>
          <w:lang w:val="id-ID"/>
        </w:rPr>
        <w:t>li b</w:t>
      </w:r>
      <w:r w:rsidRPr="009B1D5C">
        <w:rPr>
          <w:rFonts w:cstheme="minorHAnsi"/>
        </w:rPr>
        <w:t>in</w:t>
      </w:r>
      <w:r w:rsidRPr="009B1D5C">
        <w:rPr>
          <w:rFonts w:cstheme="minorHAnsi"/>
          <w:lang w:val="id-ID"/>
        </w:rPr>
        <w:t xml:space="preserve"> Abi Thalib</w:t>
      </w:r>
      <w:r w:rsidR="00C40431" w:rsidRPr="009B1D5C">
        <w:rPr>
          <w:rFonts w:cstheme="minorHAnsi"/>
          <w:lang w:val="id-ID"/>
        </w:rPr>
        <w:t xml:space="preserve"> (</w:t>
      </w:r>
      <w:r w:rsidR="00C40431" w:rsidRPr="009B1D5C">
        <w:rPr>
          <w:rFonts w:cstheme="minorHAnsi"/>
          <w:b/>
          <w:bCs/>
          <w:rtl/>
          <w:lang w:bidi="ar-AE"/>
        </w:rPr>
        <w:t>عَلِيُّ بْنُ أَبِي طَالِبٍ</w:t>
      </w:r>
      <w:r w:rsidR="00C40431" w:rsidRPr="009B1D5C">
        <w:rPr>
          <w:rFonts w:cstheme="minorHAnsi"/>
          <w:lang w:val="id-ID"/>
        </w:rPr>
        <w:t>)</w:t>
      </w:r>
      <w:r w:rsidRPr="009B1D5C">
        <w:rPr>
          <w:rFonts w:cstheme="minorHAnsi"/>
          <w:lang w:val="id-ID"/>
        </w:rPr>
        <w:t xml:space="preserve"> </w:t>
      </w:r>
      <w:r w:rsidRPr="009B1D5C">
        <w:rPr>
          <w:rFonts w:cstheme="minorHAnsi"/>
          <w:i/>
        </w:rPr>
        <w:t>radhiyAllahu ta’ala ‘anhu</w:t>
      </w:r>
      <w:r w:rsidRPr="009B1D5C">
        <w:rPr>
          <w:rFonts w:cstheme="minorHAnsi"/>
        </w:rPr>
        <w:t xml:space="preserve">. </w:t>
      </w:r>
    </w:p>
    <w:p w14:paraId="3F407CEC" w14:textId="28053A6F" w:rsidR="0000770F" w:rsidRPr="009B1D5C" w:rsidRDefault="0000770F" w:rsidP="001479B1">
      <w:pPr>
        <w:jc w:val="both"/>
        <w:rPr>
          <w:rFonts w:cstheme="minorHAnsi"/>
          <w:lang w:val="id-ID"/>
        </w:rPr>
      </w:pPr>
      <w:r w:rsidRPr="009B1D5C">
        <w:rPr>
          <w:rFonts w:cstheme="minorHAnsi"/>
          <w:lang w:val="id-ID"/>
        </w:rPr>
        <w:t>Dua jenis persaudaraan umat Muslim awal: antara para Muslim Makkah dan kedua antara Muhajirin (asal Makkah yang hijrah ke Madinah) dengan para Anshar (Muslim Madinah).</w:t>
      </w:r>
    </w:p>
    <w:p w14:paraId="19A0E163" w14:textId="0DB8C97B" w:rsidR="00F15BB1" w:rsidRPr="009B1D5C" w:rsidRDefault="0000770F" w:rsidP="001479B1">
      <w:pPr>
        <w:jc w:val="both"/>
        <w:rPr>
          <w:rFonts w:cstheme="minorHAnsi"/>
          <w:lang w:val="id-ID"/>
        </w:rPr>
      </w:pPr>
      <w:r w:rsidRPr="009B1D5C">
        <w:rPr>
          <w:rFonts w:cstheme="minorHAnsi"/>
          <w:lang w:val="id-ID"/>
        </w:rPr>
        <w:t>Keistimewaan Hadhrat ‘Ali (ra): dua kali persaudaraan dengan Rasulullah (saw). Persaudaraan dengan seorang Anshar, Sahl bin Hunaif (ra).</w:t>
      </w:r>
    </w:p>
    <w:p w14:paraId="05163733" w14:textId="644F51D0" w:rsidR="0000770F" w:rsidRPr="009B1D5C" w:rsidRDefault="0000770F" w:rsidP="001479B1">
      <w:pPr>
        <w:jc w:val="both"/>
        <w:rPr>
          <w:rFonts w:cstheme="minorHAnsi"/>
          <w:lang w:val="id-ID"/>
        </w:rPr>
      </w:pPr>
      <w:r w:rsidRPr="009B1D5C">
        <w:rPr>
          <w:rFonts w:cstheme="minorHAnsi"/>
          <w:lang w:val="id-ID"/>
        </w:rPr>
        <w:t>Pemegang panji (bendera) ketika bertempur.</w:t>
      </w:r>
    </w:p>
    <w:p w14:paraId="40505164" w14:textId="0D8DD096" w:rsidR="0000770F" w:rsidRPr="009B1D5C" w:rsidRDefault="0000770F" w:rsidP="001479B1">
      <w:pPr>
        <w:jc w:val="both"/>
        <w:rPr>
          <w:rFonts w:cstheme="minorHAnsi"/>
          <w:lang w:val="id-ID"/>
        </w:rPr>
      </w:pPr>
      <w:r w:rsidRPr="009B1D5C">
        <w:rPr>
          <w:rFonts w:cstheme="minorHAnsi"/>
          <w:lang w:val="id-ID"/>
        </w:rPr>
        <w:t>Mengikuti berbagai Ghazwah (ekspedisi militer yang dipimpin Rasulullah saw): Ghazwah Dzul ‘Asyirah (‘Usyairah) yang tidak terjadi pertempuran tapi perjanjian damai dengan kabilah tetangga; Ghazwah Shafwan atau Badr pertama (mengejar para perampok</w:t>
      </w:r>
      <w:r w:rsidR="00A40496" w:rsidRPr="009B1D5C">
        <w:rPr>
          <w:rFonts w:cstheme="minorHAnsi"/>
          <w:lang w:val="id-ID"/>
        </w:rPr>
        <w:t xml:space="preserve"> dan tidak terjadi pertempuran</w:t>
      </w:r>
      <w:r w:rsidRPr="009B1D5C">
        <w:rPr>
          <w:rFonts w:cstheme="minorHAnsi"/>
          <w:lang w:val="id-ID"/>
        </w:rPr>
        <w:t>); Ghazwah Badr kubra (terjadi pertempuran dan Hadhrat ‘Ali (ra) sesuai perintah Nabi (saw) memenuhi tantangan duel pihak musuh.</w:t>
      </w:r>
    </w:p>
    <w:p w14:paraId="563D4877" w14:textId="0C2D18FE" w:rsidR="0000770F" w:rsidRPr="009B1D5C" w:rsidRDefault="0000770F" w:rsidP="001479B1">
      <w:pPr>
        <w:jc w:val="both"/>
        <w:rPr>
          <w:rFonts w:cstheme="minorHAnsi"/>
          <w:lang w:val="id-ID"/>
        </w:rPr>
      </w:pPr>
      <w:r w:rsidRPr="009B1D5C">
        <w:rPr>
          <w:rFonts w:cstheme="minorHAnsi"/>
          <w:lang w:val="id-ID"/>
        </w:rPr>
        <w:t>Penjelasan tentang panggilan Abu Turab pada dua kesempatan. Tampaknya yang lebih awal terjadi ialah pada peristiwa Ghazwah Dzul ‘Asyirah.</w:t>
      </w:r>
    </w:p>
    <w:p w14:paraId="69FB1457" w14:textId="6E2D9D05" w:rsidR="00113084" w:rsidRPr="009B1D5C" w:rsidRDefault="00113084" w:rsidP="001479B1">
      <w:pPr>
        <w:jc w:val="both"/>
        <w:rPr>
          <w:rFonts w:cstheme="minorHAnsi"/>
          <w:lang w:val="id-ID"/>
        </w:rPr>
      </w:pPr>
      <w:r w:rsidRPr="009B1D5C">
        <w:rPr>
          <w:rFonts w:cstheme="minorHAnsi"/>
          <w:lang w:val="id-ID"/>
        </w:rPr>
        <w:t>Riwayat mengenai duel Hadhrat ‘Ali (ra) dengan musuh di perang Badr Kubra.</w:t>
      </w:r>
    </w:p>
    <w:p w14:paraId="216D038B" w14:textId="45CD1721" w:rsidR="00113084" w:rsidRPr="009B1D5C" w:rsidRDefault="00DD2592" w:rsidP="001479B1">
      <w:pPr>
        <w:jc w:val="both"/>
        <w:rPr>
          <w:rFonts w:cstheme="minorHAnsi"/>
          <w:lang w:val="id-ID"/>
        </w:rPr>
      </w:pPr>
      <w:r w:rsidRPr="009B1D5C">
        <w:rPr>
          <w:rFonts w:cstheme="minorHAnsi"/>
          <w:lang w:val="id-ID"/>
        </w:rPr>
        <w:t>Pernikahan Hadhrat ‘Ali (ra) dengan Hadhrat Fathimah (ra).</w:t>
      </w:r>
    </w:p>
    <w:p w14:paraId="33D3D334" w14:textId="7419FC8E" w:rsidR="00F20516" w:rsidRPr="009B1D5C" w:rsidRDefault="00F20516" w:rsidP="001479B1">
      <w:pPr>
        <w:jc w:val="both"/>
        <w:rPr>
          <w:rFonts w:cstheme="minorHAnsi"/>
          <w:lang w:val="id-ID"/>
        </w:rPr>
      </w:pPr>
      <w:r w:rsidRPr="009B1D5C">
        <w:rPr>
          <w:rFonts w:cstheme="minorHAnsi"/>
          <w:lang w:val="id-ID"/>
        </w:rPr>
        <w:t xml:space="preserve">Pengumuman oleh Rasulullah (saw) terkait pernikahan Hadhrat ‘Ali (ra) dengan Hadhrat Fathimah (ra) </w:t>
      </w:r>
      <w:r w:rsidRPr="009B1D5C">
        <w:rPr>
          <w:rFonts w:cstheme="minorHAnsi"/>
        </w:rPr>
        <w:t>pada awal atau pertengahan tahun</w:t>
      </w:r>
      <w:r w:rsidRPr="009B1D5C">
        <w:rPr>
          <w:rFonts w:cstheme="minorHAnsi"/>
          <w:lang w:val="id-ID"/>
        </w:rPr>
        <w:t xml:space="preserve"> ke-</w:t>
      </w:r>
      <w:r w:rsidRPr="009B1D5C">
        <w:rPr>
          <w:rFonts w:cstheme="minorHAnsi"/>
        </w:rPr>
        <w:t>2 Hijri</w:t>
      </w:r>
      <w:r w:rsidRPr="009B1D5C">
        <w:rPr>
          <w:rFonts w:cstheme="minorHAnsi"/>
          <w:lang w:val="id-ID"/>
        </w:rPr>
        <w:t xml:space="preserve"> di depan sekumpulan Muhajirin dan Anshar</w:t>
      </w:r>
      <w:r w:rsidRPr="009B1D5C">
        <w:rPr>
          <w:rFonts w:cstheme="minorHAnsi"/>
        </w:rPr>
        <w:t>. Setelah itu</w:t>
      </w:r>
      <w:r w:rsidRPr="009B1D5C">
        <w:rPr>
          <w:rFonts w:cstheme="minorHAnsi"/>
          <w:lang w:val="id-ID"/>
        </w:rPr>
        <w:t>,</w:t>
      </w:r>
      <w:r w:rsidRPr="009B1D5C">
        <w:rPr>
          <w:rFonts w:cstheme="minorHAnsi"/>
        </w:rPr>
        <w:t xml:space="preserve"> Rukhstanah dilakukan pada sekitar bulan Dzul</w:t>
      </w:r>
      <w:r w:rsidRPr="009B1D5C">
        <w:rPr>
          <w:rFonts w:cstheme="minorHAnsi"/>
          <w:lang w:val="id-ID"/>
        </w:rPr>
        <w:t xml:space="preserve"> H</w:t>
      </w:r>
      <w:r w:rsidRPr="009B1D5C">
        <w:rPr>
          <w:rFonts w:cstheme="minorHAnsi"/>
        </w:rPr>
        <w:t>ijjah</w:t>
      </w:r>
      <w:r w:rsidRPr="009B1D5C">
        <w:rPr>
          <w:rFonts w:cstheme="minorHAnsi"/>
          <w:lang w:val="id-ID"/>
        </w:rPr>
        <w:t xml:space="preserve"> tahun ke-</w:t>
      </w:r>
      <w:r w:rsidRPr="009B1D5C">
        <w:rPr>
          <w:rFonts w:cstheme="minorHAnsi"/>
        </w:rPr>
        <w:t xml:space="preserve">2 </w:t>
      </w:r>
      <w:r w:rsidRPr="009B1D5C">
        <w:rPr>
          <w:rFonts w:cstheme="minorHAnsi"/>
          <w:lang w:val="id-ID"/>
        </w:rPr>
        <w:t>H</w:t>
      </w:r>
      <w:r w:rsidRPr="009B1D5C">
        <w:rPr>
          <w:rFonts w:cstheme="minorHAnsi"/>
        </w:rPr>
        <w:t>ijri</w:t>
      </w:r>
      <w:r w:rsidRPr="009B1D5C">
        <w:rPr>
          <w:rFonts w:cstheme="minorHAnsi"/>
          <w:lang w:val="id-ID"/>
        </w:rPr>
        <w:t>yyah</w:t>
      </w:r>
      <w:r w:rsidRPr="009B1D5C">
        <w:rPr>
          <w:rFonts w:cstheme="minorHAnsi"/>
        </w:rPr>
        <w:t xml:space="preserve"> setelah selesai perang Badr.</w:t>
      </w:r>
      <w:r w:rsidR="000B0E33" w:rsidRPr="009B1D5C">
        <w:rPr>
          <w:rFonts w:cstheme="minorHAnsi"/>
          <w:lang w:val="id-ID"/>
        </w:rPr>
        <w:t xml:space="preserve"> Keduanya berkumpul dalam keadaan sudah terbayar </w:t>
      </w:r>
      <w:r w:rsidR="004C6741" w:rsidRPr="009B1D5C">
        <w:rPr>
          <w:rFonts w:cstheme="minorHAnsi"/>
          <w:lang w:val="id-ID"/>
        </w:rPr>
        <w:t xml:space="preserve">hak </w:t>
      </w:r>
      <w:r w:rsidR="000B0E33" w:rsidRPr="009B1D5C">
        <w:rPr>
          <w:rFonts w:cstheme="minorHAnsi"/>
          <w:lang w:val="id-ID"/>
        </w:rPr>
        <w:t>mahar.</w:t>
      </w:r>
      <w:r w:rsidR="00FE33C3" w:rsidRPr="009B1D5C">
        <w:rPr>
          <w:rFonts w:cstheme="minorHAnsi"/>
          <w:lang w:val="id-ID"/>
        </w:rPr>
        <w:t xml:space="preserve"> Rincian berbagai riwayat seputar pernikahan mereka berdua.</w:t>
      </w:r>
    </w:p>
    <w:p w14:paraId="36E2CE57" w14:textId="08C58C0E" w:rsidR="00E4772C" w:rsidRPr="009B1D5C" w:rsidRDefault="00E4772C" w:rsidP="001479B1">
      <w:pPr>
        <w:jc w:val="both"/>
        <w:rPr>
          <w:rFonts w:cstheme="minorHAnsi"/>
          <w:lang w:val="id-ID"/>
        </w:rPr>
      </w:pPr>
      <w:r w:rsidRPr="009B1D5C">
        <w:rPr>
          <w:rFonts w:cstheme="minorHAnsi"/>
          <w:lang w:val="id-ID"/>
        </w:rPr>
        <w:t>Doa-doa Nabi (saw) kepada mereka berdua.</w:t>
      </w:r>
    </w:p>
    <w:p w14:paraId="3612C2BD" w14:textId="674B5438" w:rsidR="00E4772C" w:rsidRPr="009B1D5C" w:rsidRDefault="00E4772C" w:rsidP="001479B1">
      <w:pPr>
        <w:jc w:val="both"/>
        <w:rPr>
          <w:rFonts w:cstheme="minorHAnsi"/>
          <w:lang w:val="id-ID"/>
        </w:rPr>
      </w:pPr>
      <w:r w:rsidRPr="009B1D5C">
        <w:rPr>
          <w:rFonts w:cstheme="minorHAnsi"/>
          <w:lang w:val="id-ID"/>
        </w:rPr>
        <w:t>Tarbiyat Nabi (saw) kepada mereka berdua terkait Tahajjud.</w:t>
      </w:r>
    </w:p>
    <w:p w14:paraId="789AD787" w14:textId="72040B85" w:rsidR="00E4772C" w:rsidRPr="009B1D5C" w:rsidRDefault="00E4772C" w:rsidP="001479B1">
      <w:pPr>
        <w:jc w:val="both"/>
        <w:rPr>
          <w:rFonts w:cstheme="minorHAnsi"/>
          <w:lang w:val="id-ID"/>
        </w:rPr>
      </w:pPr>
      <w:r w:rsidRPr="009B1D5C">
        <w:rPr>
          <w:rFonts w:cstheme="minorHAnsi"/>
          <w:lang w:val="id-ID"/>
        </w:rPr>
        <w:t>Sudut pandang Hadhrat Mirza Basyir Ahmad (ra) dalam buku Sirah Khatamun Nabiyyin mengenai beberapa peristiwa yang membahas Hadhrat ‘Ali (ra).</w:t>
      </w:r>
    </w:p>
    <w:p w14:paraId="2DFE25B3" w14:textId="04545577" w:rsidR="00E4772C" w:rsidRPr="009B1D5C" w:rsidRDefault="00E4772C" w:rsidP="001479B1">
      <w:pPr>
        <w:jc w:val="both"/>
        <w:rPr>
          <w:rFonts w:cstheme="minorHAnsi"/>
          <w:lang w:val="id-ID"/>
        </w:rPr>
      </w:pPr>
      <w:r w:rsidRPr="009B1D5C">
        <w:rPr>
          <w:rFonts w:cstheme="minorHAnsi"/>
          <w:lang w:val="id-ID"/>
        </w:rPr>
        <w:t xml:space="preserve">Sudut pandang Hadhrat Khalifatul Masih II (ra) mengenai beberapa </w:t>
      </w:r>
      <w:r w:rsidR="003E2377" w:rsidRPr="009B1D5C">
        <w:rPr>
          <w:rFonts w:cstheme="minorHAnsi"/>
          <w:lang w:val="id-ID"/>
        </w:rPr>
        <w:t>Hadits</w:t>
      </w:r>
      <w:r w:rsidRPr="009B1D5C">
        <w:rPr>
          <w:rFonts w:cstheme="minorHAnsi"/>
          <w:lang w:val="id-ID"/>
        </w:rPr>
        <w:t xml:space="preserve"> yang membahas Hadhrat ‘Ali (ra).</w:t>
      </w:r>
      <w:r w:rsidR="008609E0" w:rsidRPr="009B1D5C">
        <w:rPr>
          <w:rFonts w:cstheme="minorHAnsi"/>
          <w:lang w:val="id-ID"/>
        </w:rPr>
        <w:t xml:space="preserve"> Beberapa pola Tarbiyat Nabi Muhammad (saw) yang menakjubkan. Menghindari </w:t>
      </w:r>
      <w:r w:rsidR="008C7B68" w:rsidRPr="009B1D5C">
        <w:rPr>
          <w:rFonts w:cstheme="minorHAnsi"/>
          <w:lang w:val="id-ID"/>
        </w:rPr>
        <w:t>men</w:t>
      </w:r>
      <w:r w:rsidR="008609E0" w:rsidRPr="009B1D5C">
        <w:rPr>
          <w:rFonts w:cstheme="minorHAnsi"/>
          <w:lang w:val="id-ID"/>
        </w:rPr>
        <w:t>debat ketika mengingatkan dalam memberi tarbiyat.</w:t>
      </w:r>
    </w:p>
    <w:p w14:paraId="2E6A47BF" w14:textId="77777777" w:rsidR="00810210" w:rsidRPr="009B1D5C" w:rsidRDefault="00B9760E" w:rsidP="001479B1">
      <w:pPr>
        <w:jc w:val="both"/>
        <w:rPr>
          <w:rFonts w:cstheme="minorHAnsi"/>
          <w:lang w:val="id-ID"/>
        </w:rPr>
      </w:pPr>
      <w:r w:rsidRPr="009B1D5C">
        <w:rPr>
          <w:rFonts w:cstheme="minorHAnsi"/>
          <w:lang w:val="id-ID"/>
        </w:rPr>
        <w:t xml:space="preserve">Dzikr-e-Khair dan Shalat Jenazah gaib untuk para Almarhum/ah: (1) </w:t>
      </w:r>
      <w:r w:rsidR="00103620" w:rsidRPr="009B1D5C">
        <w:rPr>
          <w:rFonts w:cstheme="minorHAnsi"/>
          <w:bCs/>
        </w:rPr>
        <w:t xml:space="preserve">yang terhormat Commander Chaudry Muhammad Aslam Sahib </w:t>
      </w:r>
      <w:r w:rsidR="00D24532" w:rsidRPr="009B1D5C">
        <w:rPr>
          <w:rFonts w:cstheme="minorHAnsi"/>
          <w:bCs/>
          <w:lang w:val="id-ID"/>
        </w:rPr>
        <w:t>bertempat di</w:t>
      </w:r>
      <w:r w:rsidR="00103620" w:rsidRPr="009B1D5C">
        <w:rPr>
          <w:rFonts w:cstheme="minorHAnsi"/>
          <w:bCs/>
        </w:rPr>
        <w:t xml:space="preserve"> Kanada yang wafat pada 2 November 2020</w:t>
      </w:r>
      <w:r w:rsidR="00103620" w:rsidRPr="009B1D5C">
        <w:rPr>
          <w:rFonts w:cstheme="minorHAnsi"/>
          <w:bCs/>
          <w:lang w:val="id-ID"/>
        </w:rPr>
        <w:t xml:space="preserve">, asal </w:t>
      </w:r>
      <w:r w:rsidRPr="009B1D5C">
        <w:rPr>
          <w:rFonts w:cstheme="minorHAnsi"/>
          <w:lang w:val="id-ID"/>
        </w:rPr>
        <w:t xml:space="preserve">Pakistan; (2) yang terhormat </w:t>
      </w:r>
      <w:r w:rsidR="00D24532" w:rsidRPr="009B1D5C">
        <w:rPr>
          <w:rFonts w:cstheme="minorHAnsi"/>
          <w:bCs/>
        </w:rPr>
        <w:t>Shahinah Qamar Sahibah, istri Qamar Ahmad Shafiq Sahib, Driver Nazarat Ulya</w:t>
      </w:r>
      <w:r w:rsidR="00D24532" w:rsidRPr="009B1D5C">
        <w:rPr>
          <w:rFonts w:cstheme="minorHAnsi"/>
          <w:lang w:val="id-ID"/>
        </w:rPr>
        <w:t xml:space="preserve"> </w:t>
      </w:r>
      <w:r w:rsidRPr="009B1D5C">
        <w:rPr>
          <w:rFonts w:cstheme="minorHAnsi"/>
          <w:lang w:val="id-ID"/>
        </w:rPr>
        <w:t>(</w:t>
      </w:r>
      <w:r w:rsidR="00D24532" w:rsidRPr="009B1D5C">
        <w:rPr>
          <w:rFonts w:cstheme="minorHAnsi"/>
          <w:lang w:val="id-ID"/>
        </w:rPr>
        <w:t>Pakistan</w:t>
      </w:r>
      <w:r w:rsidRPr="009B1D5C">
        <w:rPr>
          <w:rFonts w:cstheme="minorHAnsi"/>
          <w:lang w:val="id-ID"/>
        </w:rPr>
        <w:t xml:space="preserve">); (3) </w:t>
      </w:r>
      <w:r w:rsidR="00D24532" w:rsidRPr="009B1D5C">
        <w:rPr>
          <w:rFonts w:cstheme="minorHAnsi"/>
          <w:bCs/>
          <w:lang w:bidi="ar-AE"/>
        </w:rPr>
        <w:t>yang tercinta Tsamar Ahmad Qamar Ibnu Qamar Ahmad Shafiq Sahib</w:t>
      </w:r>
      <w:r w:rsidRPr="009B1D5C">
        <w:rPr>
          <w:rFonts w:cstheme="minorHAnsi"/>
          <w:lang w:val="id-ID"/>
        </w:rPr>
        <w:t xml:space="preserve"> (Pakistan); (4) </w:t>
      </w:r>
      <w:r w:rsidR="00D24532" w:rsidRPr="009B1D5C">
        <w:rPr>
          <w:rFonts w:cstheme="minorHAnsi"/>
          <w:bCs/>
          <w:lang w:bidi="ar-AE"/>
        </w:rPr>
        <w:t>Sa’idah Afzal Khokhar Sahibah, istri Muhammad Afzal Khokha</w:t>
      </w:r>
      <w:r w:rsidR="00810210" w:rsidRPr="009B1D5C">
        <w:rPr>
          <w:rFonts w:cstheme="minorHAnsi"/>
          <w:bCs/>
          <w:lang w:bidi="ar-AE"/>
        </w:rPr>
        <w:t xml:space="preserve">r Sahib Syahid, dan ibunda </w:t>
      </w:r>
      <w:r w:rsidR="00D24532" w:rsidRPr="009B1D5C">
        <w:rPr>
          <w:rFonts w:cstheme="minorHAnsi"/>
          <w:bCs/>
          <w:lang w:bidi="ar-AE"/>
        </w:rPr>
        <w:t>Ashraf Mahmud Khokhar Sahib Syahid.</w:t>
      </w:r>
      <w:r w:rsidR="00D24532" w:rsidRPr="009B1D5C">
        <w:rPr>
          <w:rFonts w:cstheme="minorHAnsi"/>
          <w:lang w:bidi="ar-AE"/>
        </w:rPr>
        <w:t xml:space="preserve"> Suami dan putra Almarhumah keduanya syahid. Almarhumah wafat pada 12 September di Kanada </w:t>
      </w:r>
      <w:r w:rsidRPr="009B1D5C">
        <w:rPr>
          <w:rFonts w:cstheme="minorHAnsi"/>
          <w:lang w:val="id-ID"/>
        </w:rPr>
        <w:t>(</w:t>
      </w:r>
      <w:r w:rsidR="00D24532" w:rsidRPr="009B1D5C">
        <w:rPr>
          <w:rFonts w:cstheme="minorHAnsi"/>
          <w:lang w:val="id-ID"/>
        </w:rPr>
        <w:t xml:space="preserve">asal </w:t>
      </w:r>
      <w:r w:rsidRPr="009B1D5C">
        <w:rPr>
          <w:rFonts w:cstheme="minorHAnsi"/>
          <w:lang w:val="id-ID"/>
        </w:rPr>
        <w:t>Pakistan).</w:t>
      </w:r>
    </w:p>
    <w:p w14:paraId="5FB47776" w14:textId="48061243" w:rsidR="00103620" w:rsidRPr="009B1D5C" w:rsidRDefault="00810210" w:rsidP="001479B1">
      <w:pPr>
        <w:jc w:val="both"/>
        <w:rPr>
          <w:rFonts w:cstheme="minorHAnsi"/>
          <w:lang w:val="id-ID"/>
        </w:rPr>
      </w:pPr>
      <w:r w:rsidRPr="009B1D5C">
        <w:rPr>
          <w:rFonts w:cstheme="minorHAnsi"/>
          <w:bCs/>
          <w:lang w:val="id-ID"/>
        </w:rPr>
        <w:t xml:space="preserve">Jenazah yang disebut kedua dan ketiga, </w:t>
      </w:r>
      <w:r w:rsidR="00103620" w:rsidRPr="009B1D5C">
        <w:rPr>
          <w:rFonts w:cstheme="minorHAnsi"/>
          <w:bCs/>
        </w:rPr>
        <w:t xml:space="preserve">yang terhormat </w:t>
      </w:r>
      <w:r w:rsidR="00103620" w:rsidRPr="009B1D5C">
        <w:rPr>
          <w:rFonts w:cstheme="minorHAnsi"/>
        </w:rPr>
        <w:t xml:space="preserve">Shahinah Qamar Sahibah dan </w:t>
      </w:r>
      <w:r w:rsidRPr="009B1D5C">
        <w:rPr>
          <w:rFonts w:cstheme="minorHAnsi"/>
          <w:lang w:val="id-ID"/>
        </w:rPr>
        <w:t>p</w:t>
      </w:r>
      <w:r w:rsidR="00103620" w:rsidRPr="009B1D5C">
        <w:rPr>
          <w:rFonts w:cstheme="minorHAnsi"/>
        </w:rPr>
        <w:t xml:space="preserve">utranya, yang tercinta Tsamar Ahmad Qamar wafat pada 12 November 2020 di siang hari pukul 13.15 dalam sebuah kecelakaan lalu lintas. </w:t>
      </w:r>
      <w:r w:rsidR="00103620" w:rsidRPr="009B1D5C">
        <w:rPr>
          <w:rFonts w:cstheme="minorHAnsi"/>
          <w:i/>
          <w:iCs/>
        </w:rPr>
        <w:t xml:space="preserve">Innaa lillaahi </w:t>
      </w:r>
      <w:proofErr w:type="gramStart"/>
      <w:r w:rsidR="00103620" w:rsidRPr="009B1D5C">
        <w:rPr>
          <w:rFonts w:cstheme="minorHAnsi"/>
          <w:i/>
          <w:iCs/>
        </w:rPr>
        <w:t>wa</w:t>
      </w:r>
      <w:proofErr w:type="gramEnd"/>
      <w:r w:rsidR="00103620" w:rsidRPr="009B1D5C">
        <w:rPr>
          <w:rFonts w:cstheme="minorHAnsi"/>
          <w:i/>
          <w:iCs/>
        </w:rPr>
        <w:t xml:space="preserve"> innaa ilaihi rooji’uun. </w:t>
      </w:r>
      <w:r w:rsidR="00103620" w:rsidRPr="009B1D5C">
        <w:rPr>
          <w:rFonts w:cstheme="minorHAnsi"/>
        </w:rPr>
        <w:t>Pada saat wafat Almarhumah berusia 38 tahun dan yang tercinta Tsamar Ahmad Qamar berusia 17 tahun</w:t>
      </w:r>
      <w:r w:rsidRPr="009B1D5C">
        <w:rPr>
          <w:rFonts w:cstheme="minorHAnsi"/>
          <w:lang w:val="id-ID"/>
        </w:rPr>
        <w:t>.</w:t>
      </w:r>
    </w:p>
    <w:p w14:paraId="4A078DAD" w14:textId="77777777" w:rsidR="008373E8" w:rsidRPr="009B1D5C" w:rsidRDefault="008373E8" w:rsidP="001479B1">
      <w:pPr>
        <w:tabs>
          <w:tab w:val="left" w:pos="3375"/>
          <w:tab w:val="center" w:pos="4513"/>
        </w:tabs>
        <w:rPr>
          <w:rFonts w:cstheme="minorHAnsi"/>
          <w:b/>
        </w:rPr>
      </w:pPr>
    </w:p>
    <w:p w14:paraId="0C571875" w14:textId="77777777" w:rsidR="00E7096B" w:rsidRPr="009B1D5C" w:rsidRDefault="00E7096B" w:rsidP="001479B1">
      <w:pPr>
        <w:tabs>
          <w:tab w:val="left" w:pos="3375"/>
          <w:tab w:val="center" w:pos="4513"/>
        </w:tabs>
        <w:rPr>
          <w:rFonts w:cstheme="minorHAnsi"/>
          <w:b/>
        </w:rPr>
      </w:pPr>
    </w:p>
    <w:p w14:paraId="5427C491" w14:textId="77777777" w:rsidR="00DE0B58" w:rsidRPr="009B1D5C" w:rsidRDefault="008373E8" w:rsidP="001479B1">
      <w:pPr>
        <w:tabs>
          <w:tab w:val="left" w:pos="3375"/>
          <w:tab w:val="center" w:pos="4513"/>
        </w:tabs>
        <w:rPr>
          <w:rFonts w:cstheme="minorHAnsi"/>
          <w:b/>
        </w:rPr>
      </w:pPr>
      <w:r w:rsidRPr="009B1D5C">
        <w:rPr>
          <w:rFonts w:cstheme="minorHAnsi"/>
          <w:b/>
        </w:rPr>
        <w:tab/>
      </w:r>
    </w:p>
    <w:p w14:paraId="0B0A1A72" w14:textId="445D151D" w:rsidR="00B9760E" w:rsidRPr="009B1D5C" w:rsidRDefault="00B9760E" w:rsidP="001479B1">
      <w:pPr>
        <w:tabs>
          <w:tab w:val="left" w:pos="3375"/>
          <w:tab w:val="center" w:pos="4513"/>
        </w:tabs>
        <w:jc w:val="center"/>
        <w:rPr>
          <w:rFonts w:cstheme="minorHAnsi"/>
          <w:b/>
        </w:rPr>
      </w:pPr>
      <w:r w:rsidRPr="009B1D5C">
        <w:rPr>
          <w:rFonts w:cstheme="minorHAnsi"/>
          <w:b/>
        </w:rPr>
        <w:lastRenderedPageBreak/>
        <w:t>Khotbah Jumat</w:t>
      </w:r>
    </w:p>
    <w:p w14:paraId="1DA53C64" w14:textId="4D3B62D3" w:rsidR="00B9760E" w:rsidRPr="009B1D5C" w:rsidRDefault="00B9760E" w:rsidP="001479B1">
      <w:pPr>
        <w:jc w:val="center"/>
        <w:rPr>
          <w:rFonts w:cstheme="minorHAnsi"/>
        </w:rPr>
      </w:pPr>
      <w:r w:rsidRPr="009B1D5C">
        <w:rPr>
          <w:rFonts w:cstheme="minorHAnsi"/>
        </w:rPr>
        <w:t>Sayyidina Amirul Mu’minin, Hadhrat Mirza Masroor Ahmad, Khalifatul Masih al-Khaamis (</w:t>
      </w:r>
      <w:r w:rsidRPr="009B1D5C">
        <w:rPr>
          <w:rFonts w:cstheme="minorHAnsi"/>
          <w:i/>
        </w:rPr>
        <w:t xml:space="preserve">ayyadahullaahu Ta’ala binashrihil ‘aziiz) </w:t>
      </w:r>
      <w:r w:rsidRPr="009B1D5C">
        <w:rPr>
          <w:rFonts w:cstheme="minorHAnsi"/>
        </w:rPr>
        <w:t xml:space="preserve">pada </w:t>
      </w:r>
      <w:r w:rsidRPr="009B1D5C">
        <w:rPr>
          <w:rFonts w:cstheme="minorHAnsi"/>
          <w:lang w:val="id-ID"/>
        </w:rPr>
        <w:t xml:space="preserve">04 Desember </w:t>
      </w:r>
      <w:r w:rsidRPr="009B1D5C">
        <w:rPr>
          <w:rFonts w:cstheme="minorHAnsi"/>
        </w:rPr>
        <w:t xml:space="preserve">2020 </w:t>
      </w:r>
      <w:r w:rsidR="00C65E46" w:rsidRPr="009B1D5C">
        <w:rPr>
          <w:rFonts w:cstheme="minorHAnsi"/>
        </w:rPr>
        <w:t>(</w:t>
      </w:r>
      <w:r w:rsidR="008373E8" w:rsidRPr="009B1D5C">
        <w:rPr>
          <w:rFonts w:cstheme="minorHAnsi"/>
          <w:lang w:val="id-ID"/>
        </w:rPr>
        <w:t xml:space="preserve">Fatah </w:t>
      </w:r>
      <w:r w:rsidRPr="009B1D5C">
        <w:rPr>
          <w:rFonts w:cstheme="minorHAnsi"/>
        </w:rPr>
        <w:t>1399 Hijriyah Syamsiyah/</w:t>
      </w:r>
      <w:r w:rsidR="00FB3A03" w:rsidRPr="009B1D5C">
        <w:rPr>
          <w:rFonts w:cstheme="minorHAnsi"/>
          <w:lang w:val="id-ID"/>
        </w:rPr>
        <w:t xml:space="preserve">19 </w:t>
      </w:r>
      <w:r w:rsidRPr="009B1D5C">
        <w:rPr>
          <w:rFonts w:cstheme="minorHAnsi"/>
        </w:rPr>
        <w:t>Rabi’ul A</w:t>
      </w:r>
      <w:r w:rsidRPr="009B1D5C">
        <w:rPr>
          <w:rFonts w:cstheme="minorHAnsi"/>
          <w:lang w:val="id-ID"/>
        </w:rPr>
        <w:t>khir</w:t>
      </w:r>
      <w:r w:rsidRPr="009B1D5C">
        <w:rPr>
          <w:rFonts w:cstheme="minorHAnsi"/>
        </w:rPr>
        <w:t xml:space="preserve"> 1442 Hijriyah Qamariyah) di Masjid Mubarak, Tilford, UK (United Kingdom of Britain/Britania Raya)</w:t>
      </w:r>
    </w:p>
    <w:p w14:paraId="0C316FB7" w14:textId="77777777" w:rsidR="00B9760E" w:rsidRPr="009B1D5C" w:rsidRDefault="00B9760E" w:rsidP="001479B1">
      <w:pPr>
        <w:jc w:val="center"/>
        <w:rPr>
          <w:rFonts w:cstheme="minorHAnsi"/>
        </w:rPr>
      </w:pPr>
    </w:p>
    <w:p w14:paraId="670A8BE9" w14:textId="77777777" w:rsidR="00B9760E" w:rsidRPr="009B1D5C" w:rsidRDefault="00B9760E" w:rsidP="001479B1">
      <w:pPr>
        <w:jc w:val="center"/>
        <w:rPr>
          <w:rFonts w:cstheme="minorHAnsi"/>
          <w:b/>
          <w:bCs/>
          <w:lang w:bidi="ar-SY"/>
        </w:rPr>
      </w:pPr>
      <w:r w:rsidRPr="009B1D5C">
        <w:rPr>
          <w:rStyle w:val="lineheight"/>
          <w:rFonts w:cstheme="minorHAnsi"/>
          <w:b/>
          <w:bCs/>
          <w:rtl/>
        </w:rPr>
        <w:t>أشْهَدُ أنْ لا إله إِلاَّ اللَّهُ وَحْدَهُ لا شَرِيك لَهُ ، وأشْهَدُ أنَّ مُحَمَّداً عَبْدُهُ وَرَسُولُهُ</w:t>
      </w:r>
      <w:r w:rsidRPr="009B1D5C">
        <w:rPr>
          <w:rFonts w:cstheme="minorHAnsi"/>
          <w:b/>
          <w:bCs/>
          <w:rtl/>
          <w:lang w:bidi="ar-SY"/>
        </w:rPr>
        <w:t>.</w:t>
      </w:r>
    </w:p>
    <w:p w14:paraId="1AA663B5" w14:textId="77777777" w:rsidR="00B9760E" w:rsidRPr="009B1D5C" w:rsidRDefault="00B9760E" w:rsidP="001479B1">
      <w:pPr>
        <w:bidi/>
        <w:ind w:firstLine="284"/>
        <w:jc w:val="center"/>
        <w:rPr>
          <w:rFonts w:cstheme="minorHAnsi"/>
          <w:b/>
          <w:bCs/>
          <w:lang w:bidi="ar-SY"/>
        </w:rPr>
      </w:pPr>
      <w:r w:rsidRPr="009B1D5C">
        <w:rPr>
          <w:rFonts w:cstheme="minorHAnsi"/>
          <w:b/>
          <w:bCs/>
          <w:rtl/>
          <w:lang w:bidi="ar-SY"/>
        </w:rPr>
        <w:t>أما بعد فأعوذ بالله من الشيطان الرجيم.</w:t>
      </w:r>
    </w:p>
    <w:p w14:paraId="7C4BC61B" w14:textId="77777777" w:rsidR="00B9760E" w:rsidRPr="009B1D5C" w:rsidRDefault="00B9760E" w:rsidP="001479B1">
      <w:pPr>
        <w:bidi/>
        <w:ind w:firstLine="284"/>
        <w:jc w:val="center"/>
        <w:rPr>
          <w:rFonts w:cstheme="minorHAnsi"/>
          <w:b/>
          <w:bCs/>
          <w:lang w:bidi="ar-SY"/>
        </w:rPr>
      </w:pPr>
      <w:r w:rsidRPr="009B1D5C">
        <w:rPr>
          <w:rFonts w:cstheme="minorHAnsi"/>
          <w:b/>
          <w:bCs/>
          <w:rtl/>
          <w:lang w:bidi="ar-SY"/>
        </w:rPr>
        <w:t>بسْمِ الله الرَّحْمَن الرَّحيم * الْحَمْدُ لله رَبِّ الْعَالَمينَ * الرَّحْمَن الرَّحيم * مَالك يَوْم الدِّين * إيَّاكَ نَعْبُدُ وَإيَّاكَ نَسْتَعينُ * اهْدنَا الصِّرَاطَ الْمُسْتَقيمَ * صِرَاط الَّذِينَ أَنْعَمْتَ عَلَيْهِمْ غَيْر الْمَغْضُوب عَلَيْهمْ وَلا ال</w:t>
      </w:r>
      <w:r w:rsidRPr="009B1D5C">
        <w:rPr>
          <w:rFonts w:cstheme="minorHAnsi"/>
          <w:b/>
          <w:bCs/>
          <w:rtl/>
        </w:rPr>
        <w:t>ضا</w:t>
      </w:r>
      <w:r w:rsidRPr="009B1D5C">
        <w:rPr>
          <w:rFonts w:cstheme="minorHAnsi"/>
          <w:b/>
          <w:bCs/>
          <w:rtl/>
          <w:lang w:bidi="ar-SY"/>
        </w:rPr>
        <w:t>لِّينَ. (آمين)</w:t>
      </w:r>
    </w:p>
    <w:p w14:paraId="3D6CA637" w14:textId="77777777" w:rsidR="00B9760E" w:rsidRPr="009B1D5C" w:rsidRDefault="00B9760E" w:rsidP="001479B1">
      <w:pPr>
        <w:ind w:firstLine="432"/>
        <w:jc w:val="both"/>
        <w:rPr>
          <w:rFonts w:cstheme="minorHAnsi"/>
        </w:rPr>
      </w:pPr>
    </w:p>
    <w:p w14:paraId="6DA3DCA2" w14:textId="3F3159F5" w:rsidR="00941A9A" w:rsidRPr="009B1D5C" w:rsidRDefault="00B31CA3" w:rsidP="001479B1">
      <w:pPr>
        <w:ind w:firstLine="432"/>
        <w:jc w:val="both"/>
        <w:rPr>
          <w:rFonts w:cstheme="minorHAnsi"/>
          <w:lang w:val="id" w:bidi="ar-AE"/>
        </w:rPr>
      </w:pPr>
      <w:r w:rsidRPr="009B1D5C">
        <w:rPr>
          <w:rFonts w:cstheme="minorHAnsi"/>
        </w:rPr>
        <w:t>Pada kh</w:t>
      </w:r>
      <w:r w:rsidR="005F116C" w:rsidRPr="009B1D5C">
        <w:rPr>
          <w:rFonts w:cstheme="minorHAnsi"/>
          <w:lang w:val="id-ID"/>
        </w:rPr>
        <w:t>o</w:t>
      </w:r>
      <w:r w:rsidRPr="009B1D5C">
        <w:rPr>
          <w:rFonts w:cstheme="minorHAnsi"/>
        </w:rPr>
        <w:t xml:space="preserve">tbah sebelumnya </w:t>
      </w:r>
      <w:r w:rsidR="005F116C" w:rsidRPr="009B1D5C">
        <w:rPr>
          <w:rFonts w:cstheme="minorHAnsi"/>
          <w:lang w:val="id-ID"/>
        </w:rPr>
        <w:t xml:space="preserve">telah </w:t>
      </w:r>
      <w:r w:rsidRPr="009B1D5C">
        <w:rPr>
          <w:rFonts w:cstheme="minorHAnsi"/>
        </w:rPr>
        <w:t xml:space="preserve">saya sampaikan tentang </w:t>
      </w:r>
      <w:r w:rsidR="00A1662D" w:rsidRPr="009B1D5C">
        <w:rPr>
          <w:rFonts w:cstheme="minorHAnsi"/>
        </w:rPr>
        <w:t>Hadhrat</w:t>
      </w:r>
      <w:r w:rsidRPr="009B1D5C">
        <w:rPr>
          <w:rFonts w:cstheme="minorHAnsi"/>
        </w:rPr>
        <w:t xml:space="preserve"> Ali</w:t>
      </w:r>
      <w:r w:rsidR="00C40431" w:rsidRPr="009B1D5C">
        <w:rPr>
          <w:rFonts w:cstheme="minorHAnsi"/>
          <w:lang w:val="id-ID"/>
        </w:rPr>
        <w:t xml:space="preserve"> (</w:t>
      </w:r>
      <w:r w:rsidRPr="009B1D5C">
        <w:rPr>
          <w:rFonts w:cstheme="minorHAnsi"/>
        </w:rPr>
        <w:t>ra</w:t>
      </w:r>
      <w:r w:rsidR="00C40431" w:rsidRPr="009B1D5C">
        <w:rPr>
          <w:rFonts w:cstheme="minorHAnsi"/>
          <w:lang w:val="id-ID"/>
        </w:rPr>
        <w:t>)</w:t>
      </w:r>
      <w:r w:rsidRPr="009B1D5C">
        <w:rPr>
          <w:rFonts w:cstheme="minorHAnsi"/>
        </w:rPr>
        <w:t xml:space="preserve">. Hari ini saya kembali </w:t>
      </w:r>
      <w:proofErr w:type="gramStart"/>
      <w:r w:rsidRPr="009B1D5C">
        <w:rPr>
          <w:rFonts w:cstheme="minorHAnsi"/>
        </w:rPr>
        <w:t>akan</w:t>
      </w:r>
      <w:proofErr w:type="gramEnd"/>
      <w:r w:rsidRPr="009B1D5C">
        <w:rPr>
          <w:rFonts w:cstheme="minorHAnsi"/>
        </w:rPr>
        <w:t xml:space="preserve"> menyampaikan tentang beliau ra. Berkaitan dengan persaudaraan </w:t>
      </w:r>
      <w:r w:rsidR="00A1662D" w:rsidRPr="009B1D5C">
        <w:rPr>
          <w:rFonts w:cstheme="minorHAnsi"/>
        </w:rPr>
        <w:t>Hadhrat</w:t>
      </w:r>
      <w:r w:rsidRPr="009B1D5C">
        <w:rPr>
          <w:rFonts w:cstheme="minorHAnsi"/>
        </w:rPr>
        <w:t xml:space="preserve"> Ali dalam riwayat diterangkan</w:t>
      </w:r>
      <w:r w:rsidR="00941A9A" w:rsidRPr="009B1D5C">
        <w:rPr>
          <w:rFonts w:cstheme="minorHAnsi"/>
          <w:lang w:val="id-ID"/>
        </w:rPr>
        <w:t>,</w:t>
      </w:r>
      <w:r w:rsidR="001E0716" w:rsidRPr="009B1D5C">
        <w:rPr>
          <w:rFonts w:cstheme="minorHAnsi"/>
          <w:lang w:val="id-ID"/>
        </w:rPr>
        <w:t xml:space="preserve"> </w:t>
      </w:r>
      <w:r w:rsidR="00B35531" w:rsidRPr="009B1D5C">
        <w:rPr>
          <w:rFonts w:cstheme="minorHAnsi"/>
          <w:b/>
          <w:bCs/>
          <w:color w:val="000000"/>
          <w:kern w:val="24"/>
          <w:rtl/>
          <w:lang w:val="id-ID" w:bidi="ar-AE"/>
        </w:rPr>
        <w:t>وآخَاهُ رَسُ</w:t>
      </w:r>
      <w:r w:rsidR="004B7BE0" w:rsidRPr="009B1D5C">
        <w:rPr>
          <w:rFonts w:cstheme="minorHAnsi"/>
          <w:b/>
          <w:bCs/>
          <w:color w:val="000000"/>
          <w:kern w:val="24"/>
          <w:rtl/>
          <w:lang w:val="id-ID" w:bidi="ar-AE"/>
        </w:rPr>
        <w:t>ولُ اللَهِ صلى‌ اللَهُ عَلَيْهِ</w:t>
      </w:r>
      <w:r w:rsidR="00B35531" w:rsidRPr="009B1D5C">
        <w:rPr>
          <w:rFonts w:cstheme="minorHAnsi"/>
          <w:b/>
          <w:bCs/>
          <w:color w:val="000000"/>
          <w:kern w:val="24"/>
          <w:rtl/>
          <w:lang w:val="id-ID" w:bidi="ar-AE"/>
        </w:rPr>
        <w:t xml:space="preserve"> وسَلَّمَ مَرَّتَينِ، فَإِنَّ رَسُولَ اللَهِ آخَى‌ بَينَ المُهَاجِرينَ، ثُمَّ آخَى بَينَ الْمُهَاجِرِينَ والانصَارِ بَعْدَ الْهِجْرَةِ، وقَالَ لِعَليٍّ فِي‌ كُلِّ واحِدَةٍ مِنهُمَا: أَنتَ أَخِي‌ فِي‌ الدُّنيَا والآخِرَةِ</w:t>
      </w:r>
      <w:r w:rsidR="00B35531" w:rsidRPr="009B1D5C">
        <w:rPr>
          <w:rFonts w:cstheme="minorHAnsi"/>
          <w:lang w:val="id-ID"/>
        </w:rPr>
        <w:t xml:space="preserve"> “</w:t>
      </w:r>
      <w:r w:rsidRPr="009B1D5C">
        <w:rPr>
          <w:rFonts w:cstheme="minorHAnsi"/>
        </w:rPr>
        <w:t>Rasulullah</w:t>
      </w:r>
      <w:r w:rsidR="00FB16EC" w:rsidRPr="009B1D5C">
        <w:rPr>
          <w:rFonts w:cstheme="minorHAnsi"/>
        </w:rPr>
        <w:t xml:space="preserve"> (saw) </w:t>
      </w:r>
      <w:r w:rsidR="00941A9A" w:rsidRPr="009B1D5C">
        <w:rPr>
          <w:rFonts w:cstheme="minorHAnsi"/>
          <w:lang w:val="id-ID"/>
        </w:rPr>
        <w:t xml:space="preserve">dua </w:t>
      </w:r>
      <w:r w:rsidRPr="009B1D5C">
        <w:rPr>
          <w:rFonts w:cstheme="minorHAnsi"/>
        </w:rPr>
        <w:t xml:space="preserve">kali menetapkan </w:t>
      </w:r>
      <w:r w:rsidR="00A1662D" w:rsidRPr="009B1D5C">
        <w:rPr>
          <w:rFonts w:cstheme="minorHAnsi"/>
        </w:rPr>
        <w:t>Hadhrat</w:t>
      </w:r>
      <w:r w:rsidRPr="009B1D5C">
        <w:rPr>
          <w:rFonts w:cstheme="minorHAnsi"/>
        </w:rPr>
        <w:t xml:space="preserve"> Ali sebagai saudara. </w:t>
      </w:r>
      <w:r w:rsidR="005F116C" w:rsidRPr="009B1D5C">
        <w:rPr>
          <w:rFonts w:cstheme="minorHAnsi"/>
          <w:lang w:val="id-ID"/>
        </w:rPr>
        <w:t>Pertama kali</w:t>
      </w:r>
      <w:r w:rsidRPr="009B1D5C">
        <w:rPr>
          <w:rFonts w:cstheme="minorHAnsi"/>
        </w:rPr>
        <w:t xml:space="preserve"> beliau</w:t>
      </w:r>
      <w:r w:rsidR="00FB16EC" w:rsidRPr="009B1D5C">
        <w:rPr>
          <w:rFonts w:cstheme="minorHAnsi"/>
        </w:rPr>
        <w:t xml:space="preserve"> (saw) </w:t>
      </w:r>
      <w:r w:rsidRPr="009B1D5C">
        <w:rPr>
          <w:rFonts w:cstheme="minorHAnsi"/>
        </w:rPr>
        <w:t xml:space="preserve">menetapkan persaudaraan dengan </w:t>
      </w:r>
      <w:r w:rsidR="00A1662D" w:rsidRPr="009B1D5C">
        <w:rPr>
          <w:rFonts w:cstheme="minorHAnsi"/>
        </w:rPr>
        <w:t>Hadhrat</w:t>
      </w:r>
      <w:r w:rsidRPr="009B1D5C">
        <w:rPr>
          <w:rFonts w:cstheme="minorHAnsi"/>
        </w:rPr>
        <w:t xml:space="preserve"> Ali di Mekah di tengah-tengah kaum muhajirin. Kemudian setelah hijrah ke Madinah ketika Rasulullah</w:t>
      </w:r>
      <w:r w:rsidR="00FB16EC" w:rsidRPr="009B1D5C">
        <w:rPr>
          <w:rFonts w:cstheme="minorHAnsi"/>
        </w:rPr>
        <w:t xml:space="preserve"> (saw) </w:t>
      </w:r>
      <w:r w:rsidRPr="009B1D5C">
        <w:rPr>
          <w:rFonts w:cstheme="minorHAnsi"/>
        </w:rPr>
        <w:t xml:space="preserve">menetapkan </w:t>
      </w:r>
      <w:r w:rsidR="006F21F2" w:rsidRPr="009B1D5C">
        <w:rPr>
          <w:rFonts w:cstheme="minorHAnsi"/>
        </w:rPr>
        <w:t>persaudaraan</w:t>
      </w:r>
      <w:r w:rsidRPr="009B1D5C">
        <w:rPr>
          <w:rFonts w:cstheme="minorHAnsi"/>
        </w:rPr>
        <w:t xml:space="preserve"> antara </w:t>
      </w:r>
      <w:r w:rsidR="0034123F" w:rsidRPr="009B1D5C">
        <w:rPr>
          <w:rFonts w:cstheme="minorHAnsi"/>
          <w:lang w:val="id-ID"/>
        </w:rPr>
        <w:t>M</w:t>
      </w:r>
      <w:r w:rsidR="0034123F" w:rsidRPr="009B1D5C">
        <w:rPr>
          <w:rFonts w:cstheme="minorHAnsi"/>
        </w:rPr>
        <w:t>uhajirin dan A</w:t>
      </w:r>
      <w:r w:rsidRPr="009B1D5C">
        <w:rPr>
          <w:rFonts w:cstheme="minorHAnsi"/>
        </w:rPr>
        <w:t>nshar</w:t>
      </w:r>
      <w:r w:rsidR="0034123F" w:rsidRPr="009B1D5C">
        <w:rPr>
          <w:rFonts w:cstheme="minorHAnsi"/>
          <w:lang w:val="id-ID"/>
        </w:rPr>
        <w:t>,</w:t>
      </w:r>
      <w:r w:rsidRPr="009B1D5C">
        <w:rPr>
          <w:rFonts w:cstheme="minorHAnsi"/>
        </w:rPr>
        <w:t xml:space="preserve"> beliau</w:t>
      </w:r>
      <w:r w:rsidR="00FB16EC" w:rsidRPr="009B1D5C">
        <w:rPr>
          <w:rFonts w:cstheme="minorHAnsi"/>
        </w:rPr>
        <w:t xml:space="preserve"> (saw) </w:t>
      </w:r>
      <w:r w:rsidRPr="009B1D5C">
        <w:rPr>
          <w:rFonts w:cstheme="minorHAnsi"/>
        </w:rPr>
        <w:t xml:space="preserve">untuk kedua kalinya bersabda pada </w:t>
      </w:r>
      <w:r w:rsidR="00A1662D" w:rsidRPr="009B1D5C">
        <w:rPr>
          <w:rFonts w:cstheme="minorHAnsi"/>
        </w:rPr>
        <w:t>Hadhrat</w:t>
      </w:r>
      <w:r w:rsidRPr="009B1D5C">
        <w:rPr>
          <w:rFonts w:cstheme="minorHAnsi"/>
        </w:rPr>
        <w:t xml:space="preserve"> Ali</w:t>
      </w:r>
      <w:r w:rsidR="0034123F" w:rsidRPr="009B1D5C">
        <w:rPr>
          <w:rFonts w:cstheme="minorHAnsi"/>
          <w:lang w:val="id-ID"/>
        </w:rPr>
        <w:t xml:space="preserve">, </w:t>
      </w:r>
      <w:proofErr w:type="gramStart"/>
      <w:r w:rsidR="0034123F" w:rsidRPr="009B1D5C">
        <w:rPr>
          <w:rFonts w:cstheme="minorHAnsi"/>
          <w:i/>
          <w:lang w:val="id-ID"/>
        </w:rPr>
        <w:t>‘A</w:t>
      </w:r>
      <w:r w:rsidRPr="009B1D5C">
        <w:rPr>
          <w:rFonts w:cstheme="minorHAnsi"/>
          <w:i/>
          <w:iCs/>
        </w:rPr>
        <w:t>nta</w:t>
      </w:r>
      <w:proofErr w:type="gramEnd"/>
      <w:r w:rsidRPr="009B1D5C">
        <w:rPr>
          <w:rFonts w:cstheme="minorHAnsi"/>
          <w:i/>
          <w:iCs/>
        </w:rPr>
        <w:t xml:space="preserve"> akhi fid dunya wal akhirah.</w:t>
      </w:r>
      <w:r w:rsidR="0034123F" w:rsidRPr="009B1D5C">
        <w:rPr>
          <w:rFonts w:cstheme="minorHAnsi"/>
          <w:i/>
          <w:iCs/>
          <w:lang w:val="id-ID"/>
        </w:rPr>
        <w:t>’ – ‘</w:t>
      </w:r>
      <w:r w:rsidRPr="009B1D5C">
        <w:rPr>
          <w:rFonts w:cstheme="minorHAnsi"/>
        </w:rPr>
        <w:t>Engkau adalah saudaraku di dunia dan akhirat.</w:t>
      </w:r>
      <w:r w:rsidR="0034123F" w:rsidRPr="009B1D5C">
        <w:rPr>
          <w:rFonts w:cstheme="minorHAnsi"/>
          <w:lang w:val="id-ID"/>
        </w:rPr>
        <w:t>’</w:t>
      </w:r>
      <w:r w:rsidR="00941A9A" w:rsidRPr="009B1D5C">
        <w:rPr>
          <w:rFonts w:cstheme="minorHAnsi"/>
          <w:lang w:val="id-ID"/>
        </w:rPr>
        <w:t>”</w:t>
      </w:r>
      <w:r w:rsidR="00EE6F99" w:rsidRPr="009B1D5C">
        <w:rPr>
          <w:rStyle w:val="FootnoteReference"/>
          <w:rFonts w:asciiTheme="minorHAnsi" w:hAnsiTheme="minorHAnsi" w:cstheme="minorHAnsi"/>
          <w:sz w:val="24"/>
          <w:lang w:val="id-ID"/>
        </w:rPr>
        <w:footnoteReference w:id="1"/>
      </w:r>
    </w:p>
    <w:p w14:paraId="1AC6E9D9" w14:textId="17975827" w:rsidR="00FF0610" w:rsidRPr="009B1D5C" w:rsidRDefault="00B31CA3" w:rsidP="001479B1">
      <w:pPr>
        <w:ind w:firstLine="432"/>
        <w:jc w:val="both"/>
        <w:rPr>
          <w:rFonts w:cstheme="minorHAnsi"/>
        </w:rPr>
      </w:pPr>
      <w:r w:rsidRPr="009B1D5C">
        <w:rPr>
          <w:rFonts w:cstheme="minorHAnsi"/>
        </w:rPr>
        <w:t>Menurut sebuah riwayat</w:t>
      </w:r>
      <w:r w:rsidR="00B03226" w:rsidRPr="009B1D5C">
        <w:rPr>
          <w:rFonts w:cstheme="minorHAnsi"/>
          <w:lang w:val="id-ID"/>
        </w:rPr>
        <w:t>,</w:t>
      </w:r>
      <w:r w:rsidR="00713315" w:rsidRPr="009B1D5C">
        <w:rPr>
          <w:rFonts w:cstheme="minorHAnsi"/>
          <w:lang w:val="id-ID"/>
        </w:rPr>
        <w:t xml:space="preserve"> </w:t>
      </w:r>
      <w:r w:rsidR="00713315" w:rsidRPr="009B1D5C">
        <w:rPr>
          <w:rFonts w:cstheme="minorHAnsi"/>
          <w:b/>
          <w:bCs/>
          <w:color w:val="000000"/>
          <w:kern w:val="24"/>
          <w:rtl/>
          <w:lang w:val="id-ID"/>
        </w:rPr>
        <w:t>وآخى رَسُولُ اللَّهِ - صَلَّى اللَّهُ عَلَيْهِ وَسَلَّمَ - بَيْنَ سهل بْن حُنَيْف وعلي بْن أبي طَالِب</w:t>
      </w:r>
      <w:r w:rsidRPr="009B1D5C">
        <w:rPr>
          <w:rFonts w:cstheme="minorHAnsi"/>
        </w:rPr>
        <w:t xml:space="preserve"> </w:t>
      </w:r>
      <w:r w:rsidR="00713315" w:rsidRPr="009B1D5C">
        <w:rPr>
          <w:rFonts w:cstheme="minorHAnsi"/>
          <w:lang w:val="id-ID"/>
        </w:rPr>
        <w:t>“</w:t>
      </w:r>
      <w:r w:rsidRPr="009B1D5C">
        <w:rPr>
          <w:rFonts w:cstheme="minorHAnsi"/>
        </w:rPr>
        <w:t>Rasulullah</w:t>
      </w:r>
      <w:r w:rsidR="00FB16EC" w:rsidRPr="009B1D5C">
        <w:rPr>
          <w:rFonts w:cstheme="minorHAnsi"/>
        </w:rPr>
        <w:t xml:space="preserve"> (saw) </w:t>
      </w:r>
      <w:r w:rsidRPr="009B1D5C">
        <w:rPr>
          <w:rFonts w:cstheme="minorHAnsi"/>
        </w:rPr>
        <w:t xml:space="preserve">menjadikan </w:t>
      </w:r>
      <w:r w:rsidR="00A1662D" w:rsidRPr="009B1D5C">
        <w:rPr>
          <w:rFonts w:cstheme="minorHAnsi"/>
        </w:rPr>
        <w:t>Hadhrat</w:t>
      </w:r>
      <w:r w:rsidRPr="009B1D5C">
        <w:rPr>
          <w:rFonts w:cstheme="minorHAnsi"/>
        </w:rPr>
        <w:t xml:space="preserve"> Ali bin Abi Talib bersaudara dengan </w:t>
      </w:r>
      <w:r w:rsidR="00A1662D" w:rsidRPr="009B1D5C">
        <w:rPr>
          <w:rFonts w:cstheme="minorHAnsi"/>
        </w:rPr>
        <w:t>Hadhrat</w:t>
      </w:r>
      <w:r w:rsidRPr="009B1D5C">
        <w:rPr>
          <w:rFonts w:cstheme="minorHAnsi"/>
        </w:rPr>
        <w:t xml:space="preserve"> Sahl bin H</w:t>
      </w:r>
      <w:r w:rsidR="00FD2539" w:rsidRPr="009B1D5C">
        <w:rPr>
          <w:rFonts w:cstheme="minorHAnsi"/>
          <w:lang w:val="id-ID"/>
        </w:rPr>
        <w:t>u</w:t>
      </w:r>
      <w:r w:rsidRPr="009B1D5C">
        <w:rPr>
          <w:rFonts w:cstheme="minorHAnsi"/>
        </w:rPr>
        <w:t>n</w:t>
      </w:r>
      <w:r w:rsidR="00FD2539" w:rsidRPr="009B1D5C">
        <w:rPr>
          <w:rFonts w:cstheme="minorHAnsi"/>
          <w:lang w:val="id-ID"/>
        </w:rPr>
        <w:t>a</w:t>
      </w:r>
      <w:r w:rsidRPr="009B1D5C">
        <w:rPr>
          <w:rFonts w:cstheme="minorHAnsi"/>
        </w:rPr>
        <w:t>if.</w:t>
      </w:r>
      <w:r w:rsidR="00713315" w:rsidRPr="009B1D5C">
        <w:rPr>
          <w:rFonts w:cstheme="minorHAnsi"/>
          <w:lang w:val="id-ID"/>
        </w:rPr>
        <w:t>”</w:t>
      </w:r>
      <w:r w:rsidR="00713315" w:rsidRPr="009B1D5C">
        <w:rPr>
          <w:rStyle w:val="FootnoteReference"/>
          <w:rFonts w:asciiTheme="minorHAnsi" w:hAnsiTheme="minorHAnsi" w:cstheme="minorHAnsi"/>
          <w:sz w:val="24"/>
        </w:rPr>
        <w:footnoteReference w:id="2"/>
      </w:r>
      <w:r w:rsidRPr="009B1D5C">
        <w:rPr>
          <w:rFonts w:cstheme="minorHAnsi"/>
        </w:rPr>
        <w:t xml:space="preserve"> </w:t>
      </w:r>
    </w:p>
    <w:p w14:paraId="671233E4" w14:textId="053AD99D" w:rsidR="00546A02" w:rsidRPr="009B1D5C" w:rsidRDefault="00B31CA3" w:rsidP="001479B1">
      <w:pPr>
        <w:ind w:firstLine="432"/>
        <w:jc w:val="both"/>
        <w:rPr>
          <w:rFonts w:cstheme="minorHAnsi"/>
          <w:b/>
          <w:bCs/>
          <w:lang w:val="id-ID"/>
        </w:rPr>
      </w:pPr>
      <w:r w:rsidRPr="009B1D5C">
        <w:rPr>
          <w:rFonts w:cstheme="minorHAnsi"/>
        </w:rPr>
        <w:t xml:space="preserve">Berkaitan dengan kapan-kapan saja ditetapkannya persaudaraan ini dalam </w:t>
      </w:r>
      <w:r w:rsidR="006F21F2" w:rsidRPr="009B1D5C">
        <w:rPr>
          <w:rFonts w:cstheme="minorHAnsi"/>
        </w:rPr>
        <w:t>sejarah</w:t>
      </w:r>
      <w:r w:rsidRPr="009B1D5C">
        <w:rPr>
          <w:rFonts w:cstheme="minorHAnsi"/>
        </w:rPr>
        <w:t xml:space="preserve"> ditemukan keterangan bahwa </w:t>
      </w:r>
      <w:r w:rsidR="006F21F2" w:rsidRPr="009B1D5C">
        <w:rPr>
          <w:rFonts w:cstheme="minorHAnsi"/>
        </w:rPr>
        <w:t>persaudaraan</w:t>
      </w:r>
      <w:r w:rsidRPr="009B1D5C">
        <w:rPr>
          <w:rFonts w:cstheme="minorHAnsi"/>
        </w:rPr>
        <w:t xml:space="preserve"> ini terjadi dua kali</w:t>
      </w:r>
      <w:r w:rsidR="00B03226" w:rsidRPr="009B1D5C">
        <w:rPr>
          <w:rFonts w:cstheme="minorHAnsi"/>
          <w:lang w:val="id-ID"/>
        </w:rPr>
        <w:t xml:space="preserve"> s</w:t>
      </w:r>
      <w:r w:rsidRPr="009B1D5C">
        <w:rPr>
          <w:rFonts w:cstheme="minorHAnsi"/>
        </w:rPr>
        <w:t xml:space="preserve">ebagaimana </w:t>
      </w:r>
      <w:r w:rsidR="006701C9" w:rsidRPr="009B1D5C">
        <w:rPr>
          <w:rFonts w:cstheme="minorHAnsi"/>
          <w:lang w:val="id-ID"/>
        </w:rPr>
        <w:t>‘</w:t>
      </w:r>
      <w:r w:rsidRPr="009B1D5C">
        <w:rPr>
          <w:rFonts w:cstheme="minorHAnsi"/>
        </w:rPr>
        <w:t>A</w:t>
      </w:r>
      <w:r w:rsidR="006701C9" w:rsidRPr="009B1D5C">
        <w:rPr>
          <w:rFonts w:cstheme="minorHAnsi"/>
          <w:lang w:val="id-ID"/>
        </w:rPr>
        <w:t>l</w:t>
      </w:r>
      <w:r w:rsidRPr="009B1D5C">
        <w:rPr>
          <w:rFonts w:cstheme="minorHAnsi"/>
        </w:rPr>
        <w:t>lamah Qasth</w:t>
      </w:r>
      <w:r w:rsidR="00212543" w:rsidRPr="009B1D5C">
        <w:rPr>
          <w:rFonts w:cstheme="minorHAnsi"/>
          <w:lang w:val="id-ID"/>
        </w:rPr>
        <w:t>a</w:t>
      </w:r>
      <w:r w:rsidR="00212543" w:rsidRPr="009B1D5C">
        <w:rPr>
          <w:rFonts w:cstheme="minorHAnsi"/>
        </w:rPr>
        <w:t>lani dalam syar</w:t>
      </w:r>
      <w:r w:rsidRPr="009B1D5C">
        <w:rPr>
          <w:rFonts w:cstheme="minorHAnsi"/>
        </w:rPr>
        <w:t>h</w:t>
      </w:r>
      <w:r w:rsidR="00212543" w:rsidRPr="009B1D5C">
        <w:rPr>
          <w:rFonts w:cstheme="minorHAnsi"/>
          <w:lang w:val="id-ID"/>
        </w:rPr>
        <w:t xml:space="preserve"> (komentar atas)</w:t>
      </w:r>
      <w:r w:rsidRPr="009B1D5C">
        <w:rPr>
          <w:rFonts w:cstheme="minorHAnsi"/>
        </w:rPr>
        <w:t xml:space="preserve"> Sahih Bukhari menjelaskan</w:t>
      </w:r>
      <w:r w:rsidR="00B352FC" w:rsidRPr="009B1D5C">
        <w:rPr>
          <w:rFonts w:cstheme="minorHAnsi"/>
          <w:lang w:val="id-ID"/>
        </w:rPr>
        <w:t>,</w:t>
      </w:r>
      <w:r w:rsidR="00FF0610" w:rsidRPr="009B1D5C">
        <w:rPr>
          <w:rFonts w:cstheme="minorHAnsi"/>
          <w:lang w:val="id-ID"/>
        </w:rPr>
        <w:t xml:space="preserve"> </w:t>
      </w:r>
      <w:r w:rsidR="00FF0610" w:rsidRPr="009B1D5C">
        <w:rPr>
          <w:rFonts w:cstheme="minorHAnsi"/>
          <w:b/>
          <w:bCs/>
          <w:color w:val="000000"/>
          <w:kern w:val="24"/>
          <w:rtl/>
          <w:lang w:val="id-ID" w:bidi="ar-AE"/>
        </w:rPr>
        <w:t>وكانت المؤاخاة مرتين الأولى بين المهاجرين بعضهم وبعض قبل الهجرة على الحق والمواساة، آخى بينهم النبي صلى الله عليه وسلم، فآخى بين أبي بكر و عمر ، وبين حمزة و زيد بن حارثة ، وبين عثمان و عبد الرحمن بن عوف ، وبين الزبير و ابن مسعود ، وبين عبيدة بن الحارث و بلال ، وبين مصعب بن عمير و سعد بن أبي وقاص، وبين أبي عبيدة و سالم مولى أبي حذيفة ، وبين سعيد بن زيد و طلحة بن عبيد الله ، وبين علي ونفسه صلى الله عليه وسلم</w:t>
      </w:r>
      <w:r w:rsidR="00FF0610" w:rsidRPr="009B1D5C">
        <w:rPr>
          <w:rFonts w:cstheme="minorHAnsi"/>
          <w:b/>
          <w:bCs/>
          <w:color w:val="000000"/>
          <w:kern w:val="24"/>
          <w:lang w:val="id-ID" w:bidi="ar-AE"/>
        </w:rPr>
        <w:t>.</w:t>
      </w:r>
      <w:r w:rsidR="00405D51" w:rsidRPr="009B1D5C">
        <w:rPr>
          <w:rFonts w:cstheme="minorHAnsi"/>
          <w:lang w:val="id-ID"/>
        </w:rPr>
        <w:t xml:space="preserve"> </w:t>
      </w:r>
      <w:r w:rsidR="00B352FC" w:rsidRPr="009B1D5C">
        <w:rPr>
          <w:rFonts w:cstheme="minorHAnsi"/>
          <w:lang w:val="id-ID"/>
        </w:rPr>
        <w:t>“P</w:t>
      </w:r>
      <w:r w:rsidR="006F21F2" w:rsidRPr="009B1D5C">
        <w:rPr>
          <w:rFonts w:cstheme="minorHAnsi"/>
        </w:rPr>
        <w:t>ersaudaraan</w:t>
      </w:r>
      <w:r w:rsidRPr="009B1D5C">
        <w:rPr>
          <w:rFonts w:cstheme="minorHAnsi"/>
        </w:rPr>
        <w:t xml:space="preserve"> terjadi dua kali. Pertama sebelum hijrah di mekah di antara muhajirin. Saat itu Rasulullah</w:t>
      </w:r>
      <w:r w:rsidR="00FB16EC" w:rsidRPr="009B1D5C">
        <w:rPr>
          <w:rFonts w:cstheme="minorHAnsi"/>
        </w:rPr>
        <w:t xml:space="preserve"> (saw) </w:t>
      </w:r>
      <w:r w:rsidRPr="009B1D5C">
        <w:rPr>
          <w:rFonts w:cstheme="minorHAnsi"/>
        </w:rPr>
        <w:t xml:space="preserve">menetapkan </w:t>
      </w:r>
      <w:r w:rsidR="006F21F2" w:rsidRPr="009B1D5C">
        <w:rPr>
          <w:rFonts w:cstheme="minorHAnsi"/>
        </w:rPr>
        <w:t>persaudaraan</w:t>
      </w:r>
      <w:r w:rsidRPr="009B1D5C">
        <w:rPr>
          <w:rFonts w:cstheme="minorHAnsi"/>
        </w:rPr>
        <w:t xml:space="preserve"> antara </w:t>
      </w:r>
      <w:r w:rsidR="00A1662D" w:rsidRPr="009B1D5C">
        <w:rPr>
          <w:rFonts w:cstheme="minorHAnsi"/>
        </w:rPr>
        <w:t>Hadhrat</w:t>
      </w:r>
      <w:r w:rsidRPr="009B1D5C">
        <w:rPr>
          <w:rFonts w:cstheme="minorHAnsi"/>
        </w:rPr>
        <w:t xml:space="preserve"> </w:t>
      </w:r>
      <w:r w:rsidR="00E35E14" w:rsidRPr="009B1D5C">
        <w:rPr>
          <w:rFonts w:cstheme="minorHAnsi"/>
        </w:rPr>
        <w:t>Abu Bakr</w:t>
      </w:r>
      <w:r w:rsidRPr="009B1D5C">
        <w:rPr>
          <w:rFonts w:cstheme="minorHAnsi"/>
        </w:rPr>
        <w:t xml:space="preserve"> dengan </w:t>
      </w:r>
      <w:r w:rsidR="00A1662D" w:rsidRPr="009B1D5C">
        <w:rPr>
          <w:rFonts w:cstheme="minorHAnsi"/>
        </w:rPr>
        <w:t>Hadhrat</w:t>
      </w:r>
      <w:r w:rsidRPr="009B1D5C">
        <w:rPr>
          <w:rFonts w:cstheme="minorHAnsi"/>
        </w:rPr>
        <w:t xml:space="preserve"> </w:t>
      </w:r>
      <w:r w:rsidR="00DC2349" w:rsidRPr="009B1D5C">
        <w:rPr>
          <w:rFonts w:cstheme="minorHAnsi"/>
          <w:lang w:val="id-ID"/>
        </w:rPr>
        <w:t>‘Umar</w:t>
      </w:r>
      <w:r w:rsidRPr="009B1D5C">
        <w:rPr>
          <w:rFonts w:cstheme="minorHAnsi"/>
        </w:rPr>
        <w:t xml:space="preserve">, </w:t>
      </w:r>
      <w:r w:rsidR="00B03226" w:rsidRPr="009B1D5C">
        <w:rPr>
          <w:rFonts w:cstheme="minorHAnsi"/>
          <w:lang w:val="id-ID"/>
        </w:rPr>
        <w:t xml:space="preserve">[antara Hamzah dan Zaid bin Haritsah], </w:t>
      </w:r>
      <w:r w:rsidR="00A1662D" w:rsidRPr="009B1D5C">
        <w:rPr>
          <w:rFonts w:cstheme="minorHAnsi"/>
        </w:rPr>
        <w:t>Hadhrat</w:t>
      </w:r>
      <w:r w:rsidRPr="009B1D5C">
        <w:rPr>
          <w:rFonts w:cstheme="minorHAnsi"/>
        </w:rPr>
        <w:t xml:space="preserve"> Utsman dengan </w:t>
      </w:r>
      <w:r w:rsidR="00A1662D" w:rsidRPr="009B1D5C">
        <w:rPr>
          <w:rFonts w:cstheme="minorHAnsi"/>
        </w:rPr>
        <w:t>Hadhrat</w:t>
      </w:r>
      <w:r w:rsidRPr="009B1D5C">
        <w:rPr>
          <w:rFonts w:cstheme="minorHAnsi"/>
        </w:rPr>
        <w:t xml:space="preserve"> Abdurrahman bin Auf, </w:t>
      </w:r>
      <w:r w:rsidR="00A1662D" w:rsidRPr="009B1D5C">
        <w:rPr>
          <w:rFonts w:cstheme="minorHAnsi"/>
        </w:rPr>
        <w:t>Hadhrat</w:t>
      </w:r>
      <w:r w:rsidRPr="009B1D5C">
        <w:rPr>
          <w:rFonts w:cstheme="minorHAnsi"/>
        </w:rPr>
        <w:t xml:space="preserve"> Zubair dengan </w:t>
      </w:r>
      <w:r w:rsidR="00A1662D" w:rsidRPr="009B1D5C">
        <w:rPr>
          <w:rFonts w:cstheme="minorHAnsi"/>
        </w:rPr>
        <w:t>Hadhrat</w:t>
      </w:r>
      <w:r w:rsidRPr="009B1D5C">
        <w:rPr>
          <w:rFonts w:cstheme="minorHAnsi"/>
        </w:rPr>
        <w:t xml:space="preserve"> Abdullah bin Mas’ud,</w:t>
      </w:r>
      <w:r w:rsidR="00B03226" w:rsidRPr="009B1D5C">
        <w:rPr>
          <w:rFonts w:cstheme="minorHAnsi"/>
          <w:lang w:val="id-ID"/>
        </w:rPr>
        <w:t>....</w:t>
      </w:r>
      <w:r w:rsidRPr="009B1D5C">
        <w:rPr>
          <w:rFonts w:cstheme="minorHAnsi"/>
        </w:rPr>
        <w:t xml:space="preserve"> dan </w:t>
      </w:r>
      <w:r w:rsidR="00B03226" w:rsidRPr="009B1D5C">
        <w:rPr>
          <w:rFonts w:cstheme="minorHAnsi"/>
          <w:lang w:val="id-ID"/>
        </w:rPr>
        <w:t xml:space="preserve">antara </w:t>
      </w:r>
      <w:r w:rsidR="00A1662D" w:rsidRPr="009B1D5C">
        <w:rPr>
          <w:rFonts w:cstheme="minorHAnsi"/>
        </w:rPr>
        <w:t>Hadhrat</w:t>
      </w:r>
      <w:r w:rsidRPr="009B1D5C">
        <w:rPr>
          <w:rFonts w:cstheme="minorHAnsi"/>
        </w:rPr>
        <w:t xml:space="preserve"> Ali dengan diri beliau</w:t>
      </w:r>
      <w:r w:rsidR="00FB16EC" w:rsidRPr="009B1D5C">
        <w:rPr>
          <w:rFonts w:cstheme="minorHAnsi"/>
        </w:rPr>
        <w:t xml:space="preserve"> (saw) </w:t>
      </w:r>
      <w:r w:rsidR="00F1593B" w:rsidRPr="009B1D5C">
        <w:rPr>
          <w:rFonts w:cstheme="minorHAnsi"/>
        </w:rPr>
        <w:t>sendiri.</w:t>
      </w:r>
      <w:r w:rsidR="00D27AA6" w:rsidRPr="009B1D5C">
        <w:rPr>
          <w:rFonts w:cstheme="minorHAnsi"/>
          <w:lang w:val="id-ID"/>
        </w:rPr>
        <w:t>..</w:t>
      </w:r>
      <w:r w:rsidR="00A858BA" w:rsidRPr="009B1D5C">
        <w:rPr>
          <w:rFonts w:cstheme="minorHAnsi"/>
          <w:lang w:val="id-ID"/>
        </w:rPr>
        <w:t xml:space="preserve"> </w:t>
      </w:r>
      <w:r w:rsidR="00E438E2" w:rsidRPr="009B1D5C">
        <w:rPr>
          <w:rFonts w:cstheme="minorHAnsi"/>
          <w:b/>
          <w:bCs/>
          <w:color w:val="000000"/>
          <w:kern w:val="24"/>
          <w:rtl/>
          <w:lang w:val="id-ID" w:bidi="ar-AE"/>
        </w:rPr>
        <w:t>فلما نزل عليه السلام المدينة آخى بين المهاجرين والأنصار على المواساة والحق في دار أنس بن مالك</w:t>
      </w:r>
      <w:r w:rsidR="00093CF3" w:rsidRPr="009B1D5C">
        <w:rPr>
          <w:rFonts w:cstheme="minorHAnsi"/>
          <w:b/>
          <w:bCs/>
          <w:color w:val="000000"/>
          <w:kern w:val="24"/>
          <w:rtl/>
          <w:lang w:val="id-ID" w:bidi="ar-AE"/>
        </w:rPr>
        <w:t xml:space="preserve"> </w:t>
      </w:r>
      <w:r w:rsidR="004B2A93">
        <w:rPr>
          <w:rFonts w:cstheme="minorHAnsi"/>
          <w:lang w:val="id-ID"/>
        </w:rPr>
        <w:t xml:space="preserve"> </w:t>
      </w:r>
      <w:bookmarkStart w:id="0" w:name="_GoBack"/>
      <w:bookmarkEnd w:id="0"/>
      <w:r w:rsidR="004B2A93">
        <w:rPr>
          <w:rFonts w:cstheme="minorHAnsi"/>
          <w:lang w:val="id-ID"/>
        </w:rPr>
        <w:t>K</w:t>
      </w:r>
      <w:r w:rsidRPr="009B1D5C">
        <w:rPr>
          <w:rFonts w:cstheme="minorHAnsi"/>
        </w:rPr>
        <w:t xml:space="preserve">emudian ketika </w:t>
      </w:r>
      <w:r w:rsidR="004E500A" w:rsidRPr="009B1D5C">
        <w:rPr>
          <w:rFonts w:cstheme="minorHAnsi"/>
          <w:lang w:val="id-ID"/>
        </w:rPr>
        <w:t>beliau</w:t>
      </w:r>
      <w:r w:rsidR="00FB16EC" w:rsidRPr="009B1D5C">
        <w:rPr>
          <w:rFonts w:cstheme="minorHAnsi"/>
        </w:rPr>
        <w:t xml:space="preserve"> (saw) </w:t>
      </w:r>
      <w:r w:rsidRPr="009B1D5C">
        <w:rPr>
          <w:rFonts w:cstheme="minorHAnsi"/>
        </w:rPr>
        <w:t>sampai di Madinah</w:t>
      </w:r>
      <w:r w:rsidR="00A858BA" w:rsidRPr="009B1D5C">
        <w:rPr>
          <w:rFonts w:cstheme="minorHAnsi"/>
          <w:lang w:val="id-ID"/>
        </w:rPr>
        <w:t>,</w:t>
      </w:r>
      <w:r w:rsidRPr="009B1D5C">
        <w:rPr>
          <w:rFonts w:cstheme="minorHAnsi"/>
        </w:rPr>
        <w:t xml:space="preserve"> beliau</w:t>
      </w:r>
      <w:r w:rsidR="00FB16EC" w:rsidRPr="009B1D5C">
        <w:rPr>
          <w:rFonts w:cstheme="minorHAnsi"/>
        </w:rPr>
        <w:t xml:space="preserve"> (saw) </w:t>
      </w:r>
      <w:r w:rsidRPr="009B1D5C">
        <w:rPr>
          <w:rFonts w:cstheme="minorHAnsi"/>
        </w:rPr>
        <w:t xml:space="preserve">menetapkan </w:t>
      </w:r>
      <w:r w:rsidR="006F21F2" w:rsidRPr="009B1D5C">
        <w:rPr>
          <w:rFonts w:cstheme="minorHAnsi"/>
        </w:rPr>
        <w:t>persaudaraan</w:t>
      </w:r>
      <w:r w:rsidRPr="009B1D5C">
        <w:rPr>
          <w:rFonts w:cstheme="minorHAnsi"/>
        </w:rPr>
        <w:t xml:space="preserve"> antara </w:t>
      </w:r>
      <w:r w:rsidR="00A858BA" w:rsidRPr="009B1D5C">
        <w:rPr>
          <w:rFonts w:cstheme="minorHAnsi"/>
          <w:lang w:val="id-ID"/>
        </w:rPr>
        <w:t>kaum M</w:t>
      </w:r>
      <w:r w:rsidRPr="009B1D5C">
        <w:rPr>
          <w:rFonts w:cstheme="minorHAnsi"/>
        </w:rPr>
        <w:t xml:space="preserve">uhajirin dan </w:t>
      </w:r>
      <w:r w:rsidR="00A858BA" w:rsidRPr="009B1D5C">
        <w:rPr>
          <w:rFonts w:cstheme="minorHAnsi"/>
          <w:lang w:val="id-ID"/>
        </w:rPr>
        <w:t>kaum A</w:t>
      </w:r>
      <w:r w:rsidRPr="009B1D5C">
        <w:rPr>
          <w:rFonts w:cstheme="minorHAnsi"/>
        </w:rPr>
        <w:t xml:space="preserve">nshar di rumah </w:t>
      </w:r>
      <w:r w:rsidR="00A1662D" w:rsidRPr="009B1D5C">
        <w:rPr>
          <w:rFonts w:cstheme="minorHAnsi"/>
        </w:rPr>
        <w:t>Hadhrat</w:t>
      </w:r>
      <w:r w:rsidRPr="009B1D5C">
        <w:rPr>
          <w:rFonts w:cstheme="minorHAnsi"/>
        </w:rPr>
        <w:t xml:space="preserve"> Anas bin Malik.</w:t>
      </w:r>
      <w:r w:rsidR="00E438E2" w:rsidRPr="009B1D5C">
        <w:rPr>
          <w:rFonts w:cstheme="minorHAnsi"/>
          <w:lang w:val="id-ID"/>
        </w:rPr>
        <w:t>”</w:t>
      </w:r>
      <w:r w:rsidR="00E438E2" w:rsidRPr="009B1D5C">
        <w:rPr>
          <w:rStyle w:val="FootnoteReference"/>
          <w:rFonts w:asciiTheme="minorHAnsi" w:hAnsiTheme="minorHAnsi" w:cstheme="minorHAnsi"/>
          <w:sz w:val="24"/>
          <w:lang w:val="id-ID"/>
        </w:rPr>
        <w:footnoteReference w:id="3"/>
      </w:r>
      <w:r w:rsidRPr="009B1D5C">
        <w:rPr>
          <w:rFonts w:cstheme="minorHAnsi"/>
        </w:rPr>
        <w:t xml:space="preserve"> </w:t>
      </w:r>
    </w:p>
    <w:p w14:paraId="5ABD780C" w14:textId="6D4AA769" w:rsidR="00546A02" w:rsidRPr="009B1D5C" w:rsidRDefault="00B31CA3" w:rsidP="001479B1">
      <w:pPr>
        <w:ind w:firstLine="432"/>
        <w:jc w:val="both"/>
        <w:rPr>
          <w:rFonts w:cstheme="minorHAnsi"/>
        </w:rPr>
      </w:pPr>
      <w:r w:rsidRPr="009B1D5C">
        <w:rPr>
          <w:rFonts w:cstheme="minorHAnsi"/>
        </w:rPr>
        <w:t>Ibnu Sa’ad menerangkan bahwa Rasulullah</w:t>
      </w:r>
      <w:r w:rsidR="00FB16EC" w:rsidRPr="009B1D5C">
        <w:rPr>
          <w:rFonts w:cstheme="minorHAnsi"/>
        </w:rPr>
        <w:t xml:space="preserve"> (saw) </w:t>
      </w:r>
      <w:r w:rsidRPr="009B1D5C">
        <w:rPr>
          <w:rFonts w:cstheme="minorHAnsi"/>
        </w:rPr>
        <w:t xml:space="preserve">menetapkan </w:t>
      </w:r>
      <w:r w:rsidR="006F21F2" w:rsidRPr="009B1D5C">
        <w:rPr>
          <w:rFonts w:cstheme="minorHAnsi"/>
        </w:rPr>
        <w:t>persaudaraan</w:t>
      </w:r>
      <w:r w:rsidRPr="009B1D5C">
        <w:rPr>
          <w:rFonts w:cstheme="minorHAnsi"/>
        </w:rPr>
        <w:t xml:space="preserve"> antara 100 sahabat, yakni antara 50 muhajirin dengan 50 anshar.</w:t>
      </w:r>
      <w:r w:rsidR="00BF4107" w:rsidRPr="009B1D5C">
        <w:rPr>
          <w:rStyle w:val="FootnoteReference"/>
          <w:rFonts w:asciiTheme="minorHAnsi" w:hAnsiTheme="minorHAnsi" w:cstheme="minorHAnsi"/>
          <w:sz w:val="24"/>
        </w:rPr>
        <w:footnoteReference w:id="4"/>
      </w:r>
    </w:p>
    <w:p w14:paraId="2F78ED18" w14:textId="060174A9" w:rsidR="00546A02" w:rsidRPr="009B1D5C" w:rsidRDefault="00A1662D" w:rsidP="001479B1">
      <w:pPr>
        <w:ind w:firstLine="432"/>
        <w:jc w:val="both"/>
        <w:rPr>
          <w:rFonts w:cstheme="minorHAnsi"/>
        </w:rPr>
      </w:pPr>
      <w:r w:rsidRPr="009B1D5C">
        <w:rPr>
          <w:rFonts w:cstheme="minorHAnsi"/>
        </w:rPr>
        <w:t>Hadhrat</w:t>
      </w:r>
      <w:r w:rsidR="00B31CA3" w:rsidRPr="009B1D5C">
        <w:rPr>
          <w:rFonts w:cstheme="minorHAnsi"/>
        </w:rPr>
        <w:t xml:space="preserve"> Ali </w:t>
      </w:r>
      <w:r w:rsidR="00022FB2" w:rsidRPr="009B1D5C">
        <w:rPr>
          <w:rFonts w:cstheme="minorHAnsi"/>
          <w:lang w:val="id-ID"/>
        </w:rPr>
        <w:t xml:space="preserve">(ra) </w:t>
      </w:r>
      <w:r w:rsidR="00B31CA3" w:rsidRPr="009B1D5C">
        <w:rPr>
          <w:rFonts w:cstheme="minorHAnsi"/>
        </w:rPr>
        <w:t>ikut perang Badr dan seluruh perang bersama Rasulullah saw, kecuali perang Tabuk. Pada perang Tabuk Rasulullah</w:t>
      </w:r>
      <w:r w:rsidR="00FB16EC" w:rsidRPr="009B1D5C">
        <w:rPr>
          <w:rFonts w:cstheme="minorHAnsi"/>
        </w:rPr>
        <w:t xml:space="preserve"> (saw) </w:t>
      </w:r>
      <w:r w:rsidR="00B31CA3" w:rsidRPr="009B1D5C">
        <w:rPr>
          <w:rFonts w:cstheme="minorHAnsi"/>
        </w:rPr>
        <w:t>menunjuk be</w:t>
      </w:r>
      <w:r w:rsidR="00546A02" w:rsidRPr="009B1D5C">
        <w:rPr>
          <w:rFonts w:cstheme="minorHAnsi"/>
        </w:rPr>
        <w:t xml:space="preserve">liau </w:t>
      </w:r>
      <w:r w:rsidR="005100D4" w:rsidRPr="009B1D5C">
        <w:rPr>
          <w:rFonts w:cstheme="minorHAnsi"/>
          <w:lang w:val="id-ID"/>
        </w:rPr>
        <w:t>(</w:t>
      </w:r>
      <w:r w:rsidR="00546A02" w:rsidRPr="009B1D5C">
        <w:rPr>
          <w:rFonts w:cstheme="minorHAnsi"/>
        </w:rPr>
        <w:t>ra</w:t>
      </w:r>
      <w:r w:rsidR="005100D4" w:rsidRPr="009B1D5C">
        <w:rPr>
          <w:rFonts w:cstheme="minorHAnsi"/>
          <w:lang w:val="id-ID"/>
        </w:rPr>
        <w:t>)</w:t>
      </w:r>
      <w:r w:rsidR="00546A02" w:rsidRPr="009B1D5C">
        <w:rPr>
          <w:rFonts w:cstheme="minorHAnsi"/>
        </w:rPr>
        <w:t xml:space="preserve"> untuk menjaga keluarga.</w:t>
      </w:r>
    </w:p>
    <w:p w14:paraId="4F5107AC" w14:textId="6728808E" w:rsidR="00C075AA" w:rsidRPr="009B1D5C" w:rsidRDefault="00A1662D" w:rsidP="001479B1">
      <w:pPr>
        <w:ind w:firstLine="432"/>
        <w:jc w:val="both"/>
        <w:rPr>
          <w:rFonts w:cstheme="minorHAnsi"/>
        </w:rPr>
      </w:pPr>
      <w:r w:rsidRPr="009B1D5C">
        <w:rPr>
          <w:rFonts w:cstheme="minorHAnsi"/>
        </w:rPr>
        <w:t>Hadhrat</w:t>
      </w:r>
      <w:r w:rsidR="00B31CA3" w:rsidRPr="009B1D5C">
        <w:rPr>
          <w:rFonts w:cstheme="minorHAnsi"/>
        </w:rPr>
        <w:t xml:space="preserve"> Tsa’labah bin Abu Malik</w:t>
      </w:r>
      <w:r w:rsidR="00BF5EEF" w:rsidRPr="009B1D5C">
        <w:rPr>
          <w:rFonts w:cstheme="minorHAnsi"/>
          <w:lang w:val="id-ID"/>
        </w:rPr>
        <w:t xml:space="preserve"> (</w:t>
      </w:r>
      <w:r w:rsidR="00BF5EEF" w:rsidRPr="009B1D5C">
        <w:rPr>
          <w:rFonts w:cstheme="minorHAnsi"/>
          <w:b/>
          <w:bCs/>
          <w:color w:val="000000"/>
          <w:kern w:val="24"/>
          <w:rtl/>
          <w:lang w:val="id-ID" w:bidi="ar-AE"/>
        </w:rPr>
        <w:t>ثعلبة بن أبي مالك</w:t>
      </w:r>
      <w:r w:rsidR="00BF5EEF" w:rsidRPr="009B1D5C">
        <w:rPr>
          <w:rFonts w:cstheme="minorHAnsi"/>
          <w:lang w:val="id-ID"/>
        </w:rPr>
        <w:t>)</w:t>
      </w:r>
      <w:r w:rsidR="00B31CA3" w:rsidRPr="009B1D5C">
        <w:rPr>
          <w:rFonts w:cstheme="minorHAnsi"/>
        </w:rPr>
        <w:t xml:space="preserve"> meriwayatkan</w:t>
      </w:r>
      <w:r w:rsidR="00BF5EEF" w:rsidRPr="009B1D5C">
        <w:rPr>
          <w:rFonts w:cstheme="minorHAnsi"/>
          <w:lang w:val="id-ID"/>
        </w:rPr>
        <w:t xml:space="preserve">, </w:t>
      </w:r>
      <w:r w:rsidR="00BF5EEF" w:rsidRPr="009B1D5C">
        <w:rPr>
          <w:rFonts w:cstheme="minorHAnsi"/>
          <w:b/>
          <w:bCs/>
          <w:color w:val="000000"/>
          <w:kern w:val="24"/>
          <w:rtl/>
          <w:lang w:val="id-ID" w:bidi="ar-AE"/>
        </w:rPr>
        <w:t>كان سعد بن عبادة صاحب راية رسول الله صلى الله عليه وسلم في المواطن كلها، فإذا كان وقت القتال أخذها علي بن أبي طالب</w:t>
      </w:r>
      <w:r w:rsidR="00BF5EEF" w:rsidRPr="009B1D5C">
        <w:rPr>
          <w:rFonts w:cstheme="minorHAnsi"/>
          <w:lang w:val="id-ID"/>
        </w:rPr>
        <w:t xml:space="preserve"> “</w:t>
      </w:r>
      <w:r w:rsidRPr="009B1D5C">
        <w:rPr>
          <w:rFonts w:cstheme="minorHAnsi"/>
        </w:rPr>
        <w:t>Hadhrat</w:t>
      </w:r>
      <w:r w:rsidR="00BF5EEF" w:rsidRPr="009B1D5C">
        <w:rPr>
          <w:rFonts w:cstheme="minorHAnsi"/>
        </w:rPr>
        <w:t xml:space="preserve"> </w:t>
      </w:r>
      <w:proofErr w:type="gramStart"/>
      <w:r w:rsidR="00BF5EEF" w:rsidRPr="009B1D5C">
        <w:rPr>
          <w:rFonts w:cstheme="minorHAnsi"/>
        </w:rPr>
        <w:t>Sa’</w:t>
      </w:r>
      <w:r w:rsidR="00B31CA3" w:rsidRPr="009B1D5C">
        <w:rPr>
          <w:rFonts w:cstheme="minorHAnsi"/>
        </w:rPr>
        <w:t>d</w:t>
      </w:r>
      <w:proofErr w:type="gramEnd"/>
      <w:r w:rsidR="00B31CA3" w:rsidRPr="009B1D5C">
        <w:rPr>
          <w:rFonts w:cstheme="minorHAnsi"/>
        </w:rPr>
        <w:t xml:space="preserve"> bin Ubadah dalam setiap kesempatan selalu menjadi pembawa bendera d</w:t>
      </w:r>
      <w:r w:rsidR="00BF5EEF" w:rsidRPr="009B1D5C">
        <w:rPr>
          <w:rFonts w:cstheme="minorHAnsi"/>
        </w:rPr>
        <w:t xml:space="preserve">ari pihak Rasulullah saw. Namun, </w:t>
      </w:r>
      <w:r w:rsidR="00B31CA3" w:rsidRPr="009B1D5C">
        <w:rPr>
          <w:rFonts w:cstheme="minorHAnsi"/>
        </w:rPr>
        <w:t xml:space="preserve">ketika tiba saatnya bertempur maka </w:t>
      </w:r>
      <w:r w:rsidRPr="009B1D5C">
        <w:rPr>
          <w:rFonts w:cstheme="minorHAnsi"/>
        </w:rPr>
        <w:t>Hadhrat</w:t>
      </w:r>
      <w:r w:rsidR="00B31CA3" w:rsidRPr="009B1D5C">
        <w:rPr>
          <w:rFonts w:cstheme="minorHAnsi"/>
        </w:rPr>
        <w:t xml:space="preserve"> Ali</w:t>
      </w:r>
      <w:r w:rsidR="00BF5EEF" w:rsidRPr="009B1D5C">
        <w:rPr>
          <w:rFonts w:cstheme="minorHAnsi"/>
          <w:lang w:val="id-ID"/>
        </w:rPr>
        <w:t>-</w:t>
      </w:r>
      <w:r w:rsidR="00B31CA3" w:rsidRPr="009B1D5C">
        <w:rPr>
          <w:rFonts w:cstheme="minorHAnsi"/>
        </w:rPr>
        <w:t>lah yang membawa bendera.</w:t>
      </w:r>
      <w:r w:rsidR="00BF5EEF" w:rsidRPr="009B1D5C">
        <w:rPr>
          <w:rFonts w:cstheme="minorHAnsi"/>
          <w:lang w:val="id-ID"/>
        </w:rPr>
        <w:t>”</w:t>
      </w:r>
      <w:r w:rsidR="0031048A" w:rsidRPr="009B1D5C">
        <w:rPr>
          <w:rStyle w:val="FootnoteReference"/>
          <w:rFonts w:asciiTheme="minorHAnsi" w:hAnsiTheme="minorHAnsi" w:cstheme="minorHAnsi"/>
          <w:sz w:val="24"/>
        </w:rPr>
        <w:footnoteReference w:id="5"/>
      </w:r>
    </w:p>
    <w:p w14:paraId="25DF0122" w14:textId="77777777" w:rsidR="00BF5EEF" w:rsidRPr="009B1D5C" w:rsidRDefault="00B31CA3" w:rsidP="001479B1">
      <w:pPr>
        <w:ind w:firstLine="432"/>
        <w:jc w:val="both"/>
        <w:rPr>
          <w:rFonts w:cstheme="minorHAnsi"/>
        </w:rPr>
      </w:pPr>
      <w:r w:rsidRPr="009B1D5C">
        <w:rPr>
          <w:rFonts w:cstheme="minorHAnsi"/>
        </w:rPr>
        <w:t xml:space="preserve">Ghazwah Asyirah terjadi pada bulan Jumadil Awwal </w:t>
      </w:r>
      <w:r w:rsidR="00BF5EEF" w:rsidRPr="009B1D5C">
        <w:rPr>
          <w:rFonts w:cstheme="minorHAnsi"/>
          <w:lang w:val="id-ID"/>
        </w:rPr>
        <w:t>tahun ke-</w:t>
      </w:r>
      <w:r w:rsidRPr="009B1D5C">
        <w:rPr>
          <w:rFonts w:cstheme="minorHAnsi"/>
        </w:rPr>
        <w:t>2 Hijri</w:t>
      </w:r>
      <w:r w:rsidR="00BF5EEF" w:rsidRPr="009B1D5C">
        <w:rPr>
          <w:rFonts w:cstheme="minorHAnsi"/>
          <w:lang w:val="id-ID"/>
        </w:rPr>
        <w:t>yyah</w:t>
      </w:r>
      <w:r w:rsidRPr="009B1D5C">
        <w:rPr>
          <w:rFonts w:cstheme="minorHAnsi"/>
        </w:rPr>
        <w:t>. D</w:t>
      </w:r>
      <w:r w:rsidR="00BF5EEF" w:rsidRPr="009B1D5C">
        <w:rPr>
          <w:rFonts w:cstheme="minorHAnsi"/>
          <w:lang w:val="id-ID"/>
        </w:rPr>
        <w:t>i d</w:t>
      </w:r>
      <w:r w:rsidRPr="009B1D5C">
        <w:rPr>
          <w:rFonts w:cstheme="minorHAnsi"/>
        </w:rPr>
        <w:t xml:space="preserve">alam kitab-kitab </w:t>
      </w:r>
      <w:r w:rsidR="00BF5EEF" w:rsidRPr="009B1D5C">
        <w:rPr>
          <w:rFonts w:cstheme="minorHAnsi"/>
          <w:lang w:val="id-ID"/>
        </w:rPr>
        <w:t>T</w:t>
      </w:r>
      <w:r w:rsidRPr="009B1D5C">
        <w:rPr>
          <w:rFonts w:cstheme="minorHAnsi"/>
        </w:rPr>
        <w:t>arikh dan</w:t>
      </w:r>
      <w:r w:rsidR="00BF5EEF" w:rsidRPr="009B1D5C">
        <w:rPr>
          <w:rFonts w:cstheme="minorHAnsi"/>
          <w:lang w:val="id-ID"/>
        </w:rPr>
        <w:t xml:space="preserve"> Sirah, </w:t>
      </w:r>
      <w:r w:rsidRPr="009B1D5C">
        <w:rPr>
          <w:rFonts w:cstheme="minorHAnsi"/>
        </w:rPr>
        <w:t>perang itu selain</w:t>
      </w:r>
      <w:r w:rsidR="00BF5EEF" w:rsidRPr="009B1D5C">
        <w:rPr>
          <w:rFonts w:cstheme="minorHAnsi"/>
          <w:lang w:val="id-ID"/>
        </w:rPr>
        <w:t xml:space="preserve"> disebut</w:t>
      </w:r>
      <w:r w:rsidRPr="009B1D5C">
        <w:rPr>
          <w:rFonts w:cstheme="minorHAnsi"/>
        </w:rPr>
        <w:t xml:space="preserve"> </w:t>
      </w:r>
      <w:r w:rsidR="006F21F2" w:rsidRPr="009B1D5C">
        <w:rPr>
          <w:rFonts w:cstheme="minorHAnsi"/>
        </w:rPr>
        <w:t xml:space="preserve">perang </w:t>
      </w:r>
      <w:r w:rsidR="00BF5EEF" w:rsidRPr="009B1D5C">
        <w:rPr>
          <w:rFonts w:cstheme="minorHAnsi"/>
          <w:lang w:val="id-ID"/>
        </w:rPr>
        <w:t>G</w:t>
      </w:r>
      <w:r w:rsidR="006F21F2" w:rsidRPr="009B1D5C">
        <w:rPr>
          <w:rFonts w:cstheme="minorHAnsi"/>
        </w:rPr>
        <w:t>hazwah</w:t>
      </w:r>
      <w:r w:rsidRPr="009B1D5C">
        <w:rPr>
          <w:rFonts w:cstheme="minorHAnsi"/>
        </w:rPr>
        <w:t xml:space="preserve"> </w:t>
      </w:r>
      <w:r w:rsidR="00BF5EEF" w:rsidRPr="009B1D5C">
        <w:rPr>
          <w:rFonts w:cstheme="minorHAnsi"/>
          <w:lang w:val="id-ID"/>
        </w:rPr>
        <w:t>D</w:t>
      </w:r>
      <w:r w:rsidRPr="009B1D5C">
        <w:rPr>
          <w:rFonts w:cstheme="minorHAnsi"/>
        </w:rPr>
        <w:t xml:space="preserve">zul </w:t>
      </w:r>
      <w:r w:rsidR="00BF5EEF" w:rsidRPr="009B1D5C">
        <w:rPr>
          <w:rFonts w:cstheme="minorHAnsi"/>
          <w:lang w:val="id-ID"/>
        </w:rPr>
        <w:t>‘A</w:t>
      </w:r>
      <w:r w:rsidRPr="009B1D5C">
        <w:rPr>
          <w:rFonts w:cstheme="minorHAnsi"/>
        </w:rPr>
        <w:t xml:space="preserve">syirah disebut juga dengan </w:t>
      </w:r>
      <w:r w:rsidR="00BF5EEF" w:rsidRPr="009B1D5C">
        <w:rPr>
          <w:rFonts w:cstheme="minorHAnsi"/>
          <w:lang w:val="id-ID"/>
        </w:rPr>
        <w:t>D</w:t>
      </w:r>
      <w:r w:rsidRPr="009B1D5C">
        <w:rPr>
          <w:rFonts w:cstheme="minorHAnsi"/>
        </w:rPr>
        <w:t xml:space="preserve">zatul </w:t>
      </w:r>
      <w:r w:rsidR="00BF5EEF" w:rsidRPr="009B1D5C">
        <w:rPr>
          <w:rFonts w:cstheme="minorHAnsi"/>
          <w:lang w:val="id-ID"/>
        </w:rPr>
        <w:t>‘</w:t>
      </w:r>
      <w:r w:rsidRPr="009B1D5C">
        <w:rPr>
          <w:rFonts w:cstheme="minorHAnsi"/>
        </w:rPr>
        <w:t xml:space="preserve">Asyirah dan </w:t>
      </w:r>
      <w:r w:rsidR="00BF5EEF" w:rsidRPr="009B1D5C">
        <w:rPr>
          <w:rFonts w:cstheme="minorHAnsi"/>
          <w:lang w:val="id-ID"/>
        </w:rPr>
        <w:t>‘</w:t>
      </w:r>
      <w:r w:rsidRPr="009B1D5C">
        <w:rPr>
          <w:rFonts w:cstheme="minorHAnsi"/>
        </w:rPr>
        <w:t>Asyirah. Asyirah adalah nama sebuah benteng yan</w:t>
      </w:r>
      <w:r w:rsidR="00BF5EEF" w:rsidRPr="009B1D5C">
        <w:rPr>
          <w:rFonts w:cstheme="minorHAnsi"/>
        </w:rPr>
        <w:t>g terletak di Hijaz antara Yanbu</w:t>
      </w:r>
      <w:r w:rsidRPr="009B1D5C">
        <w:rPr>
          <w:rFonts w:cstheme="minorHAnsi"/>
        </w:rPr>
        <w:t>’ dan Dzul Marwah.</w:t>
      </w:r>
    </w:p>
    <w:p w14:paraId="4C482D59" w14:textId="77777777" w:rsidR="008363E4" w:rsidRPr="009B1D5C" w:rsidRDefault="00B31CA3" w:rsidP="008363E4">
      <w:pPr>
        <w:ind w:firstLine="432"/>
        <w:jc w:val="both"/>
        <w:rPr>
          <w:rFonts w:cstheme="minorHAnsi"/>
          <w:lang w:val="id-ID"/>
        </w:rPr>
      </w:pPr>
      <w:r w:rsidRPr="009B1D5C">
        <w:rPr>
          <w:rFonts w:cstheme="minorHAnsi"/>
        </w:rPr>
        <w:t xml:space="preserve">Berkaitan dengan </w:t>
      </w:r>
      <w:r w:rsidR="0066103A" w:rsidRPr="009B1D5C">
        <w:rPr>
          <w:rFonts w:cstheme="minorHAnsi"/>
          <w:lang w:val="id-ID"/>
        </w:rPr>
        <w:t>rincian</w:t>
      </w:r>
      <w:r w:rsidRPr="009B1D5C">
        <w:rPr>
          <w:rFonts w:cstheme="minorHAnsi"/>
        </w:rPr>
        <w:t xml:space="preserve"> perang ini </w:t>
      </w:r>
      <w:r w:rsidR="00A1662D" w:rsidRPr="009B1D5C">
        <w:rPr>
          <w:rFonts w:cstheme="minorHAnsi"/>
        </w:rPr>
        <w:t>Hadhrat</w:t>
      </w:r>
      <w:r w:rsidRPr="009B1D5C">
        <w:rPr>
          <w:rFonts w:cstheme="minorHAnsi"/>
        </w:rPr>
        <w:t xml:space="preserve"> Mirza Basyir Ahmad Sahib menulis</w:t>
      </w:r>
      <w:r w:rsidR="0066103A" w:rsidRPr="009B1D5C">
        <w:rPr>
          <w:rFonts w:cstheme="minorHAnsi"/>
          <w:lang w:val="id-ID"/>
        </w:rPr>
        <w:t>, “P</w:t>
      </w:r>
      <w:r w:rsidR="001F415E" w:rsidRPr="009B1D5C">
        <w:rPr>
          <w:rFonts w:cstheme="minorHAnsi"/>
        </w:rPr>
        <w:t xml:space="preserve">ada </w:t>
      </w:r>
      <w:r w:rsidR="00BF5EEF" w:rsidRPr="009B1D5C">
        <w:rPr>
          <w:rFonts w:cstheme="minorHAnsi"/>
          <w:lang w:val="id-ID"/>
        </w:rPr>
        <w:t xml:space="preserve">bulan </w:t>
      </w:r>
      <w:r w:rsidR="001F415E" w:rsidRPr="009B1D5C">
        <w:rPr>
          <w:rFonts w:cstheme="minorHAnsi"/>
        </w:rPr>
        <w:t xml:space="preserve">Jumadil Awwal </w:t>
      </w:r>
      <w:r w:rsidR="00BF5EEF" w:rsidRPr="009B1D5C">
        <w:rPr>
          <w:rFonts w:cstheme="minorHAnsi"/>
        </w:rPr>
        <w:t>tahun</w:t>
      </w:r>
      <w:r w:rsidR="00BF5EEF" w:rsidRPr="009B1D5C">
        <w:rPr>
          <w:rFonts w:cstheme="minorHAnsi"/>
          <w:lang w:val="id-ID"/>
        </w:rPr>
        <w:t xml:space="preserve"> ke-</w:t>
      </w:r>
      <w:r w:rsidR="00BF5EEF" w:rsidRPr="009B1D5C">
        <w:rPr>
          <w:rFonts w:cstheme="minorHAnsi"/>
        </w:rPr>
        <w:t>2 Hijri</w:t>
      </w:r>
      <w:r w:rsidR="00BF5EEF" w:rsidRPr="009B1D5C">
        <w:rPr>
          <w:rFonts w:cstheme="minorHAnsi"/>
          <w:lang w:val="id-ID"/>
        </w:rPr>
        <w:t>yyah</w:t>
      </w:r>
      <w:r w:rsidR="00BF5EEF" w:rsidRPr="009B1D5C">
        <w:rPr>
          <w:rFonts w:cstheme="minorHAnsi"/>
        </w:rPr>
        <w:t xml:space="preserve"> </w:t>
      </w:r>
      <w:r w:rsidR="001F415E" w:rsidRPr="009B1D5C">
        <w:rPr>
          <w:rFonts w:cstheme="minorHAnsi"/>
        </w:rPr>
        <w:t>setelah mendapatkan kabar dari Quraisy Makkah, Rasulullah (saw) pergi meninggalkan Madinah bersama sekelompok orang</w:t>
      </w:r>
      <w:r w:rsidR="00BF5EEF" w:rsidRPr="009B1D5C">
        <w:rPr>
          <w:rFonts w:cstheme="minorHAnsi"/>
          <w:lang w:val="id-ID"/>
        </w:rPr>
        <w:t xml:space="preserve"> </w:t>
      </w:r>
      <w:r w:rsidR="00BF5EEF" w:rsidRPr="009B1D5C">
        <w:rPr>
          <w:rFonts w:cstheme="minorHAnsi"/>
        </w:rPr>
        <w:t>Muhajirin</w:t>
      </w:r>
      <w:r w:rsidR="001F415E" w:rsidRPr="009B1D5C">
        <w:rPr>
          <w:rFonts w:cstheme="minorHAnsi"/>
        </w:rPr>
        <w:t xml:space="preserve"> setelah sebelum itu menetapkan Abu Salamah bin Abdul Asad sebagai Amir Maqami (Pejabat</w:t>
      </w:r>
      <w:r w:rsidR="001F415E" w:rsidRPr="009B1D5C">
        <w:rPr>
          <w:rFonts w:cstheme="minorHAnsi"/>
          <w:lang w:val="id-ID"/>
        </w:rPr>
        <w:t xml:space="preserve"> atau yang berwenang di Madinah</w:t>
      </w:r>
      <w:r w:rsidR="00BF5EEF" w:rsidRPr="009B1D5C">
        <w:rPr>
          <w:rFonts w:cstheme="minorHAnsi"/>
          <w:lang w:val="id-ID"/>
        </w:rPr>
        <w:t xml:space="preserve"> di tengah beliau tidak ada di dalam kota</w:t>
      </w:r>
      <w:r w:rsidR="001F415E" w:rsidRPr="009B1D5C">
        <w:rPr>
          <w:rFonts w:cstheme="minorHAnsi"/>
        </w:rPr>
        <w:t>). Pada perang itu Hadhrat Rasulullah (saw) setelah menempuh perjalanan jauh</w:t>
      </w:r>
      <w:r w:rsidR="00BF5EEF" w:rsidRPr="009B1D5C">
        <w:rPr>
          <w:rFonts w:cstheme="minorHAnsi"/>
          <w:lang w:val="id-ID"/>
        </w:rPr>
        <w:t xml:space="preserve"> beberapa kali memutar</w:t>
      </w:r>
      <w:r w:rsidR="001F415E" w:rsidRPr="009B1D5C">
        <w:rPr>
          <w:rFonts w:cstheme="minorHAnsi"/>
        </w:rPr>
        <w:t xml:space="preserve"> pada akhirnya sampai</w:t>
      </w:r>
      <w:r w:rsidR="00BF5EEF" w:rsidRPr="009B1D5C">
        <w:rPr>
          <w:rFonts w:cstheme="minorHAnsi"/>
          <w:lang w:val="id-ID"/>
        </w:rPr>
        <w:t xml:space="preserve"> </w:t>
      </w:r>
      <w:r w:rsidR="00BF5EEF" w:rsidRPr="009B1D5C">
        <w:rPr>
          <w:rFonts w:cstheme="minorHAnsi"/>
        </w:rPr>
        <w:t>di Asyirah</w:t>
      </w:r>
      <w:r w:rsidR="00BF5EEF" w:rsidRPr="009B1D5C">
        <w:rPr>
          <w:rFonts w:cstheme="minorHAnsi"/>
          <w:lang w:val="id-ID"/>
        </w:rPr>
        <w:t>, sebuah tempat</w:t>
      </w:r>
      <w:r w:rsidR="001F415E" w:rsidRPr="009B1D5C">
        <w:rPr>
          <w:rFonts w:cstheme="minorHAnsi"/>
        </w:rPr>
        <w:t xml:space="preserve"> di dekat pantai daerah Yanbu’ dan meskipun tidak bertempur dengan Quraisy, namun saat itu beliau menempuh satu perjanjian dengan Qabilah banu Mudlij</w:t>
      </w:r>
      <w:r w:rsidR="00BF5EEF" w:rsidRPr="009B1D5C">
        <w:rPr>
          <w:rFonts w:cstheme="minorHAnsi"/>
          <w:lang w:val="id-ID"/>
        </w:rPr>
        <w:t xml:space="preserve"> yang persetujuannya</w:t>
      </w:r>
      <w:r w:rsidR="001F415E" w:rsidRPr="009B1D5C">
        <w:rPr>
          <w:rFonts w:cstheme="minorHAnsi"/>
        </w:rPr>
        <w:t xml:space="preserve"> seperti persyaratan yang telah ditempuh dengan </w:t>
      </w:r>
      <w:r w:rsidR="002E4D1A" w:rsidRPr="009B1D5C">
        <w:rPr>
          <w:rFonts w:cstheme="minorHAnsi"/>
        </w:rPr>
        <w:t>Banu Dh</w:t>
      </w:r>
      <w:r w:rsidR="001F415E" w:rsidRPr="009B1D5C">
        <w:rPr>
          <w:rFonts w:cstheme="minorHAnsi"/>
        </w:rPr>
        <w:t>amrah.</w:t>
      </w:r>
      <w:r w:rsidR="00BF5EEF" w:rsidRPr="009B1D5C">
        <w:rPr>
          <w:rFonts w:cstheme="minorHAnsi"/>
          <w:lang w:val="id-ID"/>
        </w:rPr>
        <w:t xml:space="preserve"> </w:t>
      </w:r>
      <w:r w:rsidR="00BF5EEF" w:rsidRPr="009B1D5C">
        <w:rPr>
          <w:rFonts w:cstheme="minorHAnsi"/>
        </w:rPr>
        <w:t>Kemudian beliau kembali.</w:t>
      </w:r>
      <w:r w:rsidR="0066103A" w:rsidRPr="009B1D5C">
        <w:rPr>
          <w:rFonts w:cstheme="minorHAnsi"/>
          <w:lang w:val="id-ID"/>
        </w:rPr>
        <w:t>”</w:t>
      </w:r>
      <w:r w:rsidR="001F415E" w:rsidRPr="009B1D5C">
        <w:rPr>
          <w:rStyle w:val="FootnoteReference"/>
          <w:rFonts w:asciiTheme="minorHAnsi" w:hAnsiTheme="minorHAnsi" w:cstheme="minorHAnsi"/>
          <w:sz w:val="24"/>
        </w:rPr>
        <w:footnoteReference w:id="6"/>
      </w:r>
    </w:p>
    <w:p w14:paraId="75015E0B" w14:textId="5B408CC2" w:rsidR="000436C2" w:rsidRPr="009B1D5C" w:rsidRDefault="0043259B" w:rsidP="001B5889">
      <w:pPr>
        <w:ind w:firstLine="432"/>
        <w:jc w:val="both"/>
        <w:rPr>
          <w:rFonts w:cstheme="minorHAnsi"/>
          <w:b/>
          <w:bCs/>
          <w:color w:val="000000"/>
          <w:kern w:val="24"/>
          <w:lang w:val="id-ID"/>
        </w:rPr>
      </w:pPr>
      <w:r w:rsidRPr="009B1D5C">
        <w:rPr>
          <w:rFonts w:cstheme="minorHAnsi"/>
        </w:rPr>
        <w:t>Hadhrat Ali ikut dalam perang i</w:t>
      </w:r>
      <w:r w:rsidR="008363E4" w:rsidRPr="009B1D5C">
        <w:rPr>
          <w:rFonts w:cstheme="minorHAnsi"/>
        </w:rPr>
        <w:t>tu. Berkaitan dengan ini dalam M</w:t>
      </w:r>
      <w:r w:rsidRPr="009B1D5C">
        <w:rPr>
          <w:rFonts w:cstheme="minorHAnsi"/>
        </w:rPr>
        <w:t>usnad Ahmad bin Hambal</w:t>
      </w:r>
      <w:r w:rsidRPr="009B1D5C">
        <w:rPr>
          <w:rFonts w:cstheme="minorHAnsi"/>
          <w:lang w:val="id-ID"/>
        </w:rPr>
        <w:t xml:space="preserve">, </w:t>
      </w:r>
      <w:r w:rsidR="008363E4" w:rsidRPr="009B1D5C">
        <w:rPr>
          <w:rFonts w:cstheme="minorHAnsi"/>
          <w:lang w:val="id-ID"/>
        </w:rPr>
        <w:t>(</w:t>
      </w:r>
      <w:r w:rsidR="008363E4" w:rsidRPr="009B1D5C">
        <w:rPr>
          <w:rFonts w:cstheme="minorHAnsi"/>
          <w:b/>
          <w:bCs/>
          <w:color w:val="000000"/>
          <w:kern w:val="24"/>
          <w:rtl/>
          <w:lang w:val="id-ID"/>
        </w:rPr>
        <w:t>عَنْ عَمَّارِ بْنِ يَاسِرٍ قَالَ</w:t>
      </w:r>
      <w:r w:rsidR="008363E4" w:rsidRPr="009B1D5C">
        <w:rPr>
          <w:rFonts w:cstheme="minorHAnsi"/>
          <w:lang w:val="id-ID"/>
        </w:rPr>
        <w:t xml:space="preserve">) </w:t>
      </w:r>
      <w:r w:rsidRPr="009B1D5C">
        <w:rPr>
          <w:rFonts w:cstheme="minorHAnsi"/>
        </w:rPr>
        <w:t xml:space="preserve">Hadhrat </w:t>
      </w:r>
      <w:r w:rsidRPr="009B1D5C">
        <w:rPr>
          <w:rFonts w:cstheme="minorHAnsi"/>
          <w:lang w:val="id-ID"/>
        </w:rPr>
        <w:t>‘</w:t>
      </w:r>
      <w:r w:rsidRPr="009B1D5C">
        <w:rPr>
          <w:rFonts w:cstheme="minorHAnsi"/>
        </w:rPr>
        <w:t>Ammar Bin Yasir meriwayatkan</w:t>
      </w:r>
      <w:r w:rsidR="0066103A" w:rsidRPr="009B1D5C">
        <w:rPr>
          <w:rFonts w:cstheme="minorHAnsi"/>
        </w:rPr>
        <w:t>,</w:t>
      </w:r>
      <w:r w:rsidR="008363E4" w:rsidRPr="009B1D5C">
        <w:rPr>
          <w:rFonts w:cstheme="minorHAnsi"/>
          <w:lang w:val="id-ID"/>
        </w:rPr>
        <w:t xml:space="preserve"> </w:t>
      </w:r>
      <w:r w:rsidR="008363E4" w:rsidRPr="009B1D5C">
        <w:rPr>
          <w:rFonts w:cstheme="minorHAnsi"/>
          <w:b/>
          <w:bCs/>
          <w:color w:val="000000"/>
          <w:kern w:val="24"/>
          <w:rtl/>
          <w:lang w:val="id-ID"/>
        </w:rPr>
        <w:t>كُنْتُ أَنَا وَعَلِيٌّ رَفِيقَيْنِ فِي غَزْوَةِ ذَاتِ الْعُشَيْرَةِ فَلَمَّا نَزَلَهَا رَسُولُ اللَّهِ صَلَّى اللَّهُ عَلَيْهِ وَسَلَّمَ وَأَقَامَ بِهَا رَأَيْنَا أُنَاسًا مِنْ بَنِي مُدْلِجٍ يَعْمَلُونَ فِي عَيْنٍ لَهُمْ فِي نَخْلٍ فَقَالَ لِي عَلِيٌّ</w:t>
      </w:r>
      <w:r w:rsidR="0066103A" w:rsidRPr="009B1D5C">
        <w:rPr>
          <w:rFonts w:cstheme="minorHAnsi"/>
        </w:rPr>
        <w:t xml:space="preserve"> “Suatu ketika pada </w:t>
      </w:r>
      <w:r w:rsidR="005A3B39" w:rsidRPr="009B1D5C">
        <w:rPr>
          <w:rFonts w:cstheme="minorHAnsi"/>
        </w:rPr>
        <w:t>perang Dz</w:t>
      </w:r>
      <w:r w:rsidR="008363E4" w:rsidRPr="009B1D5C">
        <w:rPr>
          <w:rFonts w:cstheme="minorHAnsi"/>
          <w:lang w:val="id-ID"/>
        </w:rPr>
        <w:t>at</w:t>
      </w:r>
      <w:r w:rsidR="005A3B39" w:rsidRPr="009B1D5C">
        <w:rPr>
          <w:rFonts w:cstheme="minorHAnsi"/>
        </w:rPr>
        <w:t xml:space="preserve">ul ‘Asyirah saya </w:t>
      </w:r>
      <w:r w:rsidR="00405D51" w:rsidRPr="009B1D5C">
        <w:rPr>
          <w:rFonts w:cstheme="minorHAnsi"/>
        </w:rPr>
        <w:t>kawan seperjalanan</w:t>
      </w:r>
      <w:r w:rsidR="005A3B39" w:rsidRPr="009B1D5C">
        <w:rPr>
          <w:rFonts w:cstheme="minorHAnsi"/>
        </w:rPr>
        <w:t xml:space="preserve"> dengan Hadhrat Ali. Ketika Hadhrat Rasulullah (saw) </w:t>
      </w:r>
      <w:r w:rsidR="00AB5563" w:rsidRPr="009B1D5C">
        <w:rPr>
          <w:rFonts w:cstheme="minorHAnsi"/>
        </w:rPr>
        <w:t xml:space="preserve">sampai </w:t>
      </w:r>
      <w:r w:rsidR="005A3B39" w:rsidRPr="009B1D5C">
        <w:rPr>
          <w:rFonts w:cstheme="minorHAnsi"/>
        </w:rPr>
        <w:t>di suatu tempat</w:t>
      </w:r>
      <w:r w:rsidR="00AB5563" w:rsidRPr="009B1D5C">
        <w:rPr>
          <w:rFonts w:cstheme="minorHAnsi"/>
          <w:lang w:val="id-ID"/>
        </w:rPr>
        <w:t xml:space="preserve"> dan </w:t>
      </w:r>
      <w:r w:rsidR="00AB5563" w:rsidRPr="009B1D5C">
        <w:rPr>
          <w:rFonts w:cstheme="minorHAnsi"/>
        </w:rPr>
        <w:t>memasang kemah</w:t>
      </w:r>
      <w:r w:rsidR="00AB5563" w:rsidRPr="009B1D5C">
        <w:rPr>
          <w:rFonts w:cstheme="minorHAnsi"/>
          <w:lang w:val="id-ID"/>
        </w:rPr>
        <w:t xml:space="preserve"> di situ</w:t>
      </w:r>
      <w:r w:rsidR="005A3B39" w:rsidRPr="009B1D5C">
        <w:rPr>
          <w:rFonts w:cstheme="minorHAnsi"/>
        </w:rPr>
        <w:t>, kami melihat beberapa orang Banu Mudlij (</w:t>
      </w:r>
      <w:r w:rsidR="005A3B39" w:rsidRPr="009B1D5C">
        <w:rPr>
          <w:rFonts w:cstheme="minorHAnsi"/>
          <w:bCs/>
          <w:rtl/>
          <w:lang w:bidi="ar-AE"/>
        </w:rPr>
        <w:t>بَنِي مُدْلِجٍ</w:t>
      </w:r>
      <w:r w:rsidR="00AB5563" w:rsidRPr="009B1D5C">
        <w:rPr>
          <w:rFonts w:cstheme="minorHAnsi"/>
        </w:rPr>
        <w:t>) yang tengah bekerja di</w:t>
      </w:r>
      <w:r w:rsidR="005A3B39" w:rsidRPr="009B1D5C">
        <w:rPr>
          <w:rFonts w:cstheme="minorHAnsi"/>
        </w:rPr>
        <w:t xml:space="preserve"> sumber mata air kebun</w:t>
      </w:r>
      <w:r w:rsidR="00AB5563" w:rsidRPr="009B1D5C">
        <w:rPr>
          <w:rFonts w:cstheme="minorHAnsi"/>
          <w:lang w:val="id-ID"/>
        </w:rPr>
        <w:t xml:space="preserve">. </w:t>
      </w:r>
      <w:r w:rsidR="005A3B39" w:rsidRPr="009B1D5C">
        <w:rPr>
          <w:rFonts w:cstheme="minorHAnsi"/>
        </w:rPr>
        <w:t xml:space="preserve">Hadhrat Ali berkata kepada saya, </w:t>
      </w:r>
      <w:r w:rsidR="005A3B39" w:rsidRPr="009B1D5C">
        <w:rPr>
          <w:rFonts w:cstheme="minorHAnsi"/>
          <w:bCs/>
          <w:rtl/>
          <w:lang w:bidi="ar-AE"/>
        </w:rPr>
        <w:t>يَا أَبَا الْيَقْظَانِ ، هَلْ لَكَ أَنْ تَأْتِيَ هَؤُلاءِ فَتَنْظُرَ كَيْفَ يَعْمَلُونَ ؟</w:t>
      </w:r>
      <w:r w:rsidR="005A3B39" w:rsidRPr="009B1D5C">
        <w:rPr>
          <w:rFonts w:cstheme="minorHAnsi"/>
        </w:rPr>
        <w:t xml:space="preserve"> ‘Wahai Abu Yaqzhan (</w:t>
      </w:r>
      <w:r w:rsidR="00593EF3" w:rsidRPr="009B1D5C">
        <w:rPr>
          <w:rFonts w:cstheme="minorHAnsi"/>
        </w:rPr>
        <w:t>panggilan untuk Hadhrat Ammar]! B</w:t>
      </w:r>
      <w:r w:rsidR="00AB5563" w:rsidRPr="009B1D5C">
        <w:rPr>
          <w:rFonts w:cstheme="minorHAnsi"/>
        </w:rPr>
        <w:t>agaimana menurutmu, apakah kita pergi ke</w:t>
      </w:r>
      <w:r w:rsidR="00AB5563" w:rsidRPr="009B1D5C">
        <w:rPr>
          <w:rFonts w:cstheme="minorHAnsi"/>
          <w:lang w:val="id-ID"/>
        </w:rPr>
        <w:t xml:space="preserve"> </w:t>
      </w:r>
      <w:r w:rsidR="00AB5563" w:rsidRPr="009B1D5C">
        <w:rPr>
          <w:rFonts w:cstheme="minorHAnsi"/>
        </w:rPr>
        <w:t>tempat mereka dan melihat apa yang sedang mereka lakukan?</w:t>
      </w:r>
      <w:r w:rsidR="005A3B39" w:rsidRPr="009B1D5C">
        <w:rPr>
          <w:rFonts w:cstheme="minorHAnsi"/>
        </w:rPr>
        <w:t>’</w:t>
      </w:r>
      <w:r w:rsidR="000436C2" w:rsidRPr="009B1D5C">
        <w:rPr>
          <w:rFonts w:cstheme="minorHAnsi"/>
          <w:lang w:val="id-ID"/>
        </w:rPr>
        <w:t xml:space="preserve"> </w:t>
      </w:r>
    </w:p>
    <w:p w14:paraId="316E8764" w14:textId="77777777" w:rsidR="000436C2" w:rsidRPr="009B1D5C" w:rsidRDefault="00730BB9" w:rsidP="001479B1">
      <w:pPr>
        <w:ind w:firstLine="432"/>
        <w:jc w:val="both"/>
        <w:rPr>
          <w:rFonts w:cstheme="minorHAnsi"/>
          <w:lang w:val="id-ID"/>
        </w:rPr>
      </w:pPr>
      <w:r w:rsidRPr="009B1D5C">
        <w:rPr>
          <w:rFonts w:cstheme="minorHAnsi"/>
          <w:lang w:val="id-ID"/>
        </w:rPr>
        <w:t>K</w:t>
      </w:r>
      <w:r w:rsidR="005A3B39" w:rsidRPr="009B1D5C">
        <w:rPr>
          <w:rFonts w:cstheme="minorHAnsi"/>
        </w:rPr>
        <w:t>ami</w:t>
      </w:r>
      <w:r w:rsidRPr="009B1D5C">
        <w:rPr>
          <w:rFonts w:cstheme="minorHAnsi"/>
          <w:lang w:val="id-ID"/>
        </w:rPr>
        <w:t xml:space="preserve"> pun</w:t>
      </w:r>
      <w:r w:rsidR="005A3B39" w:rsidRPr="009B1D5C">
        <w:rPr>
          <w:rFonts w:cstheme="minorHAnsi"/>
        </w:rPr>
        <w:t xml:space="preserve"> pergi menghampiri mereka. Kami melihat mereka bekerja sebentar saja, lalu kami mengantuk</w:t>
      </w:r>
      <w:r w:rsidR="0043259B" w:rsidRPr="009B1D5C">
        <w:rPr>
          <w:rFonts w:cstheme="minorHAnsi"/>
          <w:lang w:val="id-ID"/>
        </w:rPr>
        <w:t xml:space="preserve">. </w:t>
      </w:r>
      <w:r w:rsidR="0043259B" w:rsidRPr="009B1D5C">
        <w:rPr>
          <w:rFonts w:cstheme="minorHAnsi"/>
        </w:rPr>
        <w:t>Saya</w:t>
      </w:r>
      <w:r w:rsidR="0043259B" w:rsidRPr="009B1D5C">
        <w:rPr>
          <w:rFonts w:cstheme="minorHAnsi"/>
          <w:lang w:val="id-ID"/>
        </w:rPr>
        <w:t xml:space="preserve"> (‘Ammar bin Yasir)</w:t>
      </w:r>
      <w:r w:rsidR="0043259B" w:rsidRPr="009B1D5C">
        <w:rPr>
          <w:rFonts w:cstheme="minorHAnsi"/>
        </w:rPr>
        <w:t xml:space="preserve"> dan Hadhrat Ali </w:t>
      </w:r>
      <w:r w:rsidR="0043259B" w:rsidRPr="009B1D5C">
        <w:rPr>
          <w:rFonts w:cstheme="minorHAnsi"/>
          <w:lang w:val="id-ID"/>
        </w:rPr>
        <w:t xml:space="preserve">lalu </w:t>
      </w:r>
      <w:r w:rsidR="0043259B" w:rsidRPr="009B1D5C">
        <w:rPr>
          <w:rFonts w:cstheme="minorHAnsi"/>
        </w:rPr>
        <w:t xml:space="preserve">beranjak dari </w:t>
      </w:r>
      <w:proofErr w:type="gramStart"/>
      <w:r w:rsidR="0043259B" w:rsidRPr="009B1D5C">
        <w:rPr>
          <w:rFonts w:cstheme="minorHAnsi"/>
        </w:rPr>
        <w:t>sana</w:t>
      </w:r>
      <w:proofErr w:type="gramEnd"/>
      <w:r w:rsidR="0043259B" w:rsidRPr="009B1D5C">
        <w:rPr>
          <w:rFonts w:cstheme="minorHAnsi"/>
        </w:rPr>
        <w:t xml:space="preserve"> dan berbaring tidur di atas tanah di antara pohon kurma.</w:t>
      </w:r>
      <w:r w:rsidR="000436C2" w:rsidRPr="009B1D5C">
        <w:rPr>
          <w:rFonts w:cstheme="minorHAnsi"/>
          <w:lang w:val="id-ID"/>
        </w:rPr>
        <w:t xml:space="preserve"> </w:t>
      </w:r>
    </w:p>
    <w:p w14:paraId="58A9C9F2" w14:textId="5A36D624" w:rsidR="005A3B39" w:rsidRPr="009B1D5C" w:rsidRDefault="0043259B" w:rsidP="001479B1">
      <w:pPr>
        <w:ind w:firstLine="432"/>
        <w:jc w:val="both"/>
        <w:rPr>
          <w:rFonts w:cstheme="minorHAnsi"/>
          <w:lang w:val="id-ID"/>
        </w:rPr>
      </w:pPr>
      <w:r w:rsidRPr="009B1D5C">
        <w:rPr>
          <w:rFonts w:cstheme="minorHAnsi"/>
        </w:rPr>
        <w:t>Demi Allah, selain Rasulullah (saw) tidak ada yang membangunkan kami. Rasulullah (saw) membangunkan kami dengan sentuhan lembut kaki beliau. Sementara di badan kami menempel tanah.</w:t>
      </w:r>
      <w:r w:rsidRPr="009B1D5C">
        <w:rPr>
          <w:rFonts w:cstheme="minorHAnsi"/>
          <w:lang w:val="id-ID"/>
        </w:rPr>
        <w:t xml:space="preserve"> </w:t>
      </w:r>
      <w:r w:rsidR="005A3B39" w:rsidRPr="009B1D5C">
        <w:rPr>
          <w:rFonts w:cstheme="minorHAnsi"/>
        </w:rPr>
        <w:t xml:space="preserve">Saat itu </w:t>
      </w:r>
      <w:r w:rsidRPr="009B1D5C">
        <w:rPr>
          <w:rFonts w:cstheme="minorHAnsi"/>
        </w:rPr>
        <w:t xml:space="preserve">Hari itu melihat tanah di badan Hadhrat Ali, </w:t>
      </w:r>
      <w:r w:rsidR="005A3B39" w:rsidRPr="009B1D5C">
        <w:rPr>
          <w:rFonts w:cstheme="minorHAnsi"/>
        </w:rPr>
        <w:t xml:space="preserve">Hadhrat Rasulullah (saw) bersabda kepada Hadhrat Ali, </w:t>
      </w:r>
      <w:r w:rsidR="005A3B39" w:rsidRPr="009B1D5C">
        <w:rPr>
          <w:rFonts w:cstheme="minorHAnsi"/>
          <w:bCs/>
          <w:rtl/>
          <w:lang w:bidi="ar-AE"/>
        </w:rPr>
        <w:t>يَا أَبَا تُرَابٍ</w:t>
      </w:r>
      <w:r w:rsidR="005A3B39" w:rsidRPr="009B1D5C">
        <w:rPr>
          <w:rFonts w:cstheme="minorHAnsi"/>
        </w:rPr>
        <w:t xml:space="preserve"> ‘Wahai Abu Turab (bapak tanah</w:t>
      </w:r>
      <w:r w:rsidRPr="009B1D5C">
        <w:rPr>
          <w:rFonts w:cstheme="minorHAnsi"/>
          <w:lang w:val="id-ID"/>
        </w:rPr>
        <w:t>)</w:t>
      </w:r>
      <w:r w:rsidR="005A3B39" w:rsidRPr="009B1D5C">
        <w:rPr>
          <w:rFonts w:cstheme="minorHAnsi"/>
        </w:rPr>
        <w:t xml:space="preserve">! </w:t>
      </w:r>
      <w:r w:rsidR="005A3B39" w:rsidRPr="009B1D5C">
        <w:rPr>
          <w:rFonts w:cstheme="minorHAnsi"/>
          <w:bCs/>
          <w:rtl/>
          <w:lang w:bidi="ar-AE"/>
        </w:rPr>
        <w:t>أَلا أُحَدِّثُكُمَا بِأَشْقَى النَّاسِ رَجُلَيْنِ ؟</w:t>
      </w:r>
      <w:r w:rsidR="00093CF3" w:rsidRPr="009B1D5C">
        <w:rPr>
          <w:rFonts w:cstheme="minorHAnsi"/>
          <w:bCs/>
          <w:rtl/>
          <w:lang w:bidi="ar-AE"/>
        </w:rPr>
        <w:t xml:space="preserve"> </w:t>
      </w:r>
      <w:r w:rsidR="002A3694" w:rsidRPr="009B1D5C">
        <w:rPr>
          <w:rFonts w:cstheme="minorHAnsi"/>
          <w:lang w:val="id-ID"/>
        </w:rPr>
        <w:t xml:space="preserve"> ‘M</w:t>
      </w:r>
      <w:r w:rsidR="005A3B39" w:rsidRPr="009B1D5C">
        <w:rPr>
          <w:rFonts w:cstheme="minorHAnsi"/>
        </w:rPr>
        <w:t xml:space="preserve">aukah saya beritahukan perihal dua orang yang </w:t>
      </w:r>
      <w:r w:rsidRPr="009B1D5C">
        <w:rPr>
          <w:rFonts w:cstheme="minorHAnsi"/>
        </w:rPr>
        <w:t>paling malang</w:t>
      </w:r>
      <w:r w:rsidR="005A3B39" w:rsidRPr="009B1D5C">
        <w:rPr>
          <w:rFonts w:cstheme="minorHAnsi"/>
        </w:rPr>
        <w:t>?</w:t>
      </w:r>
      <w:r w:rsidR="000436C2" w:rsidRPr="009B1D5C">
        <w:rPr>
          <w:rFonts w:cstheme="minorHAnsi"/>
          <w:lang w:val="id-ID"/>
        </w:rPr>
        <w:t>’</w:t>
      </w:r>
    </w:p>
    <w:p w14:paraId="099E670D" w14:textId="77777777" w:rsidR="001479B1" w:rsidRPr="009B1D5C" w:rsidRDefault="00452192" w:rsidP="001479B1">
      <w:pPr>
        <w:ind w:firstLine="432"/>
        <w:jc w:val="both"/>
        <w:rPr>
          <w:rFonts w:cstheme="minorHAnsi"/>
          <w:iCs/>
          <w:lang w:val="id-ID"/>
        </w:rPr>
      </w:pPr>
      <w:r w:rsidRPr="009B1D5C">
        <w:rPr>
          <w:rFonts w:cstheme="minorHAnsi"/>
          <w:iCs/>
          <w:lang w:val="id-ID"/>
        </w:rPr>
        <w:t xml:space="preserve">Sudah saya </w:t>
      </w:r>
      <w:r w:rsidRPr="009B1D5C">
        <w:rPr>
          <w:rFonts w:cstheme="minorHAnsi"/>
          <w:iCs/>
        </w:rPr>
        <w:t>sampaikan dalam kh</w:t>
      </w:r>
      <w:r w:rsidRPr="009B1D5C">
        <w:rPr>
          <w:rFonts w:cstheme="minorHAnsi"/>
          <w:iCs/>
          <w:lang w:val="id-ID"/>
        </w:rPr>
        <w:t>o</w:t>
      </w:r>
      <w:r w:rsidRPr="009B1D5C">
        <w:rPr>
          <w:rFonts w:cstheme="minorHAnsi"/>
          <w:iCs/>
        </w:rPr>
        <w:t xml:space="preserve">tbah sebelumnya </w:t>
      </w:r>
      <w:r w:rsidRPr="009B1D5C">
        <w:rPr>
          <w:rFonts w:cstheme="minorHAnsi"/>
          <w:iCs/>
          <w:lang w:val="id-ID"/>
        </w:rPr>
        <w:t>t</w:t>
      </w:r>
      <w:r w:rsidR="00B31CA3" w:rsidRPr="009B1D5C">
        <w:rPr>
          <w:rFonts w:cstheme="minorHAnsi"/>
          <w:iCs/>
        </w:rPr>
        <w:t>entang</w:t>
      </w:r>
      <w:r w:rsidRPr="009B1D5C">
        <w:rPr>
          <w:rFonts w:cstheme="minorHAnsi"/>
          <w:iCs/>
          <w:lang w:val="id-ID"/>
        </w:rPr>
        <w:t xml:space="preserve"> gelar “A</w:t>
      </w:r>
      <w:r w:rsidR="00B31CA3" w:rsidRPr="009B1D5C">
        <w:rPr>
          <w:rFonts w:cstheme="minorHAnsi"/>
          <w:iCs/>
        </w:rPr>
        <w:t xml:space="preserve">bu </w:t>
      </w:r>
      <w:r w:rsidRPr="009B1D5C">
        <w:rPr>
          <w:rFonts w:cstheme="minorHAnsi"/>
          <w:iCs/>
          <w:lang w:val="id-ID"/>
        </w:rPr>
        <w:t>T</w:t>
      </w:r>
      <w:r w:rsidR="00B31CA3" w:rsidRPr="009B1D5C">
        <w:rPr>
          <w:rFonts w:cstheme="minorHAnsi"/>
          <w:iCs/>
        </w:rPr>
        <w:t>urab</w:t>
      </w:r>
      <w:r w:rsidRPr="009B1D5C">
        <w:rPr>
          <w:rFonts w:cstheme="minorHAnsi"/>
          <w:iCs/>
          <w:lang w:val="id-ID"/>
        </w:rPr>
        <w:t>”</w:t>
      </w:r>
      <w:r w:rsidR="00B31CA3" w:rsidRPr="009B1D5C">
        <w:rPr>
          <w:rFonts w:cstheme="minorHAnsi"/>
          <w:iCs/>
        </w:rPr>
        <w:t xml:space="preserve"> bahwa</w:t>
      </w:r>
      <w:r w:rsidRPr="009B1D5C">
        <w:rPr>
          <w:rFonts w:cstheme="minorHAnsi"/>
          <w:iCs/>
          <w:lang w:val="id-ID"/>
        </w:rPr>
        <w:t xml:space="preserve"> suatu ketika </w:t>
      </w:r>
      <w:r w:rsidR="00A1662D" w:rsidRPr="009B1D5C">
        <w:rPr>
          <w:rFonts w:cstheme="minorHAnsi"/>
          <w:iCs/>
        </w:rPr>
        <w:t>Hadhrat</w:t>
      </w:r>
      <w:r w:rsidR="00B31CA3" w:rsidRPr="009B1D5C">
        <w:rPr>
          <w:rFonts w:cstheme="minorHAnsi"/>
          <w:iCs/>
        </w:rPr>
        <w:t xml:space="preserve"> Ali</w:t>
      </w:r>
      <w:r w:rsidRPr="009B1D5C">
        <w:rPr>
          <w:rFonts w:cstheme="minorHAnsi"/>
          <w:iCs/>
          <w:lang w:val="id-ID"/>
        </w:rPr>
        <w:t xml:space="preserve"> (ra) tengah</w:t>
      </w:r>
      <w:r w:rsidR="00B31CA3" w:rsidRPr="009B1D5C">
        <w:rPr>
          <w:rFonts w:cstheme="minorHAnsi"/>
          <w:iCs/>
        </w:rPr>
        <w:t xml:space="preserve"> berbaring di masjid dan di badan beliau menempel tanah. Rasulullah</w:t>
      </w:r>
      <w:r w:rsidR="00FB16EC" w:rsidRPr="009B1D5C">
        <w:rPr>
          <w:rFonts w:cstheme="minorHAnsi"/>
          <w:iCs/>
        </w:rPr>
        <w:t xml:space="preserve"> (saw) </w:t>
      </w:r>
      <w:r w:rsidR="00B31CA3" w:rsidRPr="009B1D5C">
        <w:rPr>
          <w:rFonts w:cstheme="minorHAnsi"/>
          <w:iCs/>
        </w:rPr>
        <w:t xml:space="preserve">bersabda, </w:t>
      </w:r>
      <w:r w:rsidRPr="009B1D5C">
        <w:rPr>
          <w:rFonts w:cstheme="minorHAnsi"/>
          <w:iCs/>
          <w:lang w:val="id-ID"/>
        </w:rPr>
        <w:t>“W</w:t>
      </w:r>
      <w:r w:rsidR="00B31CA3" w:rsidRPr="009B1D5C">
        <w:rPr>
          <w:rFonts w:cstheme="minorHAnsi"/>
          <w:iCs/>
        </w:rPr>
        <w:t xml:space="preserve">ahai </w:t>
      </w:r>
      <w:r w:rsidRPr="009B1D5C">
        <w:rPr>
          <w:rFonts w:cstheme="minorHAnsi"/>
          <w:iCs/>
          <w:lang w:val="id-ID"/>
        </w:rPr>
        <w:t>A</w:t>
      </w:r>
      <w:r w:rsidR="00B31CA3" w:rsidRPr="009B1D5C">
        <w:rPr>
          <w:rFonts w:cstheme="minorHAnsi"/>
          <w:iCs/>
        </w:rPr>
        <w:t xml:space="preserve">bu </w:t>
      </w:r>
      <w:r w:rsidRPr="009B1D5C">
        <w:rPr>
          <w:rFonts w:cstheme="minorHAnsi"/>
          <w:iCs/>
          <w:lang w:val="id-ID"/>
        </w:rPr>
        <w:t>T</w:t>
      </w:r>
      <w:r w:rsidR="00B31CA3" w:rsidRPr="009B1D5C">
        <w:rPr>
          <w:rFonts w:cstheme="minorHAnsi"/>
          <w:iCs/>
        </w:rPr>
        <w:t>urab</w:t>
      </w:r>
      <w:r w:rsidRPr="009B1D5C">
        <w:rPr>
          <w:rFonts w:cstheme="minorHAnsi"/>
          <w:iCs/>
          <w:lang w:val="id-ID"/>
        </w:rPr>
        <w:t>!”</w:t>
      </w:r>
    </w:p>
    <w:p w14:paraId="3F989B53" w14:textId="77777777" w:rsidR="001479B1" w:rsidRPr="009B1D5C" w:rsidRDefault="00B31CA3" w:rsidP="001479B1">
      <w:pPr>
        <w:ind w:firstLine="432"/>
        <w:jc w:val="both"/>
        <w:rPr>
          <w:rFonts w:cstheme="minorHAnsi"/>
          <w:iCs/>
        </w:rPr>
      </w:pPr>
      <w:r w:rsidRPr="009B1D5C">
        <w:rPr>
          <w:rFonts w:cstheme="minorHAnsi"/>
          <w:iCs/>
        </w:rPr>
        <w:t>Rasulullah</w:t>
      </w:r>
      <w:r w:rsidR="00FB16EC" w:rsidRPr="009B1D5C">
        <w:rPr>
          <w:rFonts w:cstheme="minorHAnsi"/>
          <w:iCs/>
        </w:rPr>
        <w:t xml:space="preserve"> (saw) </w:t>
      </w:r>
      <w:r w:rsidRPr="009B1D5C">
        <w:rPr>
          <w:rFonts w:cstheme="minorHAnsi"/>
          <w:iCs/>
        </w:rPr>
        <w:t xml:space="preserve">memanggil beliau Abu Turab. Mulai saat itu </w:t>
      </w:r>
      <w:r w:rsidR="00452192" w:rsidRPr="009B1D5C">
        <w:rPr>
          <w:rFonts w:cstheme="minorHAnsi"/>
          <w:iCs/>
        </w:rPr>
        <w:t>Hadhrat Ali</w:t>
      </w:r>
      <w:r w:rsidR="00452192" w:rsidRPr="009B1D5C">
        <w:rPr>
          <w:rFonts w:cstheme="minorHAnsi"/>
          <w:iCs/>
          <w:lang w:val="id-ID"/>
        </w:rPr>
        <w:t xml:space="preserve"> (ra)</w:t>
      </w:r>
      <w:r w:rsidRPr="009B1D5C">
        <w:rPr>
          <w:rFonts w:cstheme="minorHAnsi"/>
          <w:iCs/>
        </w:rPr>
        <w:t xml:space="preserve"> </w:t>
      </w:r>
      <w:r w:rsidR="00452192" w:rsidRPr="009B1D5C">
        <w:rPr>
          <w:rFonts w:cstheme="minorHAnsi"/>
          <w:iCs/>
          <w:lang w:val="id-ID"/>
        </w:rPr>
        <w:t xml:space="preserve">dikenal dengan </w:t>
      </w:r>
      <w:r w:rsidRPr="009B1D5C">
        <w:rPr>
          <w:rFonts w:cstheme="minorHAnsi"/>
          <w:iCs/>
        </w:rPr>
        <w:t>gelar</w:t>
      </w:r>
      <w:r w:rsidR="00452192" w:rsidRPr="009B1D5C">
        <w:rPr>
          <w:rFonts w:cstheme="minorHAnsi"/>
          <w:iCs/>
          <w:lang w:val="id-ID"/>
        </w:rPr>
        <w:t xml:space="preserve"> itu (</w:t>
      </w:r>
      <w:r w:rsidRPr="009B1D5C">
        <w:rPr>
          <w:rFonts w:cstheme="minorHAnsi"/>
          <w:iCs/>
        </w:rPr>
        <w:t>Abu Turab</w:t>
      </w:r>
      <w:r w:rsidR="00452192" w:rsidRPr="009B1D5C">
        <w:rPr>
          <w:rFonts w:cstheme="minorHAnsi"/>
          <w:iCs/>
          <w:lang w:val="id-ID"/>
        </w:rPr>
        <w:t>)</w:t>
      </w:r>
      <w:r w:rsidRPr="009B1D5C">
        <w:rPr>
          <w:rFonts w:cstheme="minorHAnsi"/>
          <w:iCs/>
        </w:rPr>
        <w:t xml:space="preserve">. </w:t>
      </w:r>
      <w:r w:rsidR="00452192" w:rsidRPr="009B1D5C">
        <w:rPr>
          <w:rFonts w:cstheme="minorHAnsi"/>
          <w:iCs/>
          <w:lang w:val="id-ID"/>
        </w:rPr>
        <w:t>Bis</w:t>
      </w:r>
      <w:r w:rsidR="001479B1" w:rsidRPr="009B1D5C">
        <w:rPr>
          <w:rFonts w:cstheme="minorHAnsi"/>
          <w:iCs/>
          <w:lang w:val="id-ID"/>
        </w:rPr>
        <w:t>a</w:t>
      </w:r>
      <w:r w:rsidR="00452192" w:rsidRPr="009B1D5C">
        <w:rPr>
          <w:rFonts w:cstheme="minorHAnsi"/>
          <w:iCs/>
          <w:lang w:val="id-ID"/>
        </w:rPr>
        <w:t xml:space="preserve"> </w:t>
      </w:r>
      <w:r w:rsidRPr="009B1D5C">
        <w:rPr>
          <w:rFonts w:cstheme="minorHAnsi"/>
          <w:iCs/>
        </w:rPr>
        <w:t xml:space="preserve">saja mulai </w:t>
      </w:r>
      <w:r w:rsidR="00452192" w:rsidRPr="009B1D5C">
        <w:rPr>
          <w:rFonts w:cstheme="minorHAnsi"/>
          <w:iCs/>
          <w:lang w:val="id-ID"/>
        </w:rPr>
        <w:t xml:space="preserve">peristiwa </w:t>
      </w:r>
      <w:r w:rsidRPr="009B1D5C">
        <w:rPr>
          <w:rFonts w:cstheme="minorHAnsi"/>
          <w:iCs/>
        </w:rPr>
        <w:t xml:space="preserve">itu </w:t>
      </w:r>
      <w:r w:rsidR="008013B1" w:rsidRPr="009B1D5C">
        <w:rPr>
          <w:rFonts w:cstheme="minorHAnsi"/>
          <w:iCs/>
        </w:rPr>
        <w:t>Rasulullah</w:t>
      </w:r>
      <w:r w:rsidR="00FB16EC" w:rsidRPr="009B1D5C">
        <w:rPr>
          <w:rFonts w:cstheme="minorHAnsi"/>
          <w:iCs/>
        </w:rPr>
        <w:t xml:space="preserve"> (saw) </w:t>
      </w:r>
      <w:r w:rsidRPr="009B1D5C">
        <w:rPr>
          <w:rFonts w:cstheme="minorHAnsi"/>
          <w:iCs/>
        </w:rPr>
        <w:t xml:space="preserve">memberikan nama ini pada beliau </w:t>
      </w:r>
      <w:r w:rsidR="008013B1" w:rsidRPr="009B1D5C">
        <w:rPr>
          <w:rFonts w:cstheme="minorHAnsi"/>
          <w:iCs/>
          <w:lang w:val="id-ID"/>
        </w:rPr>
        <w:t>(</w:t>
      </w:r>
      <w:r w:rsidRPr="009B1D5C">
        <w:rPr>
          <w:rFonts w:cstheme="minorHAnsi"/>
          <w:iCs/>
        </w:rPr>
        <w:t>ra</w:t>
      </w:r>
      <w:r w:rsidR="008013B1" w:rsidRPr="009B1D5C">
        <w:rPr>
          <w:rFonts w:cstheme="minorHAnsi"/>
          <w:iCs/>
          <w:lang w:val="id-ID"/>
        </w:rPr>
        <w:t>)</w:t>
      </w:r>
      <w:r w:rsidRPr="009B1D5C">
        <w:rPr>
          <w:rFonts w:cstheme="minorHAnsi"/>
          <w:iCs/>
        </w:rPr>
        <w:t xml:space="preserve">, atau bisa jadi setelah itu, atau bisa saja dalam kedua kesempatan itu. </w:t>
      </w:r>
      <w:r w:rsidR="00452192" w:rsidRPr="009B1D5C">
        <w:rPr>
          <w:rFonts w:cstheme="minorHAnsi"/>
          <w:iCs/>
          <w:lang w:val="id-ID"/>
        </w:rPr>
        <w:t>Walau bagaimanapun</w:t>
      </w:r>
      <w:r w:rsidRPr="009B1D5C">
        <w:rPr>
          <w:rFonts w:cstheme="minorHAnsi"/>
          <w:iCs/>
        </w:rPr>
        <w:t>, sepert</w:t>
      </w:r>
      <w:r w:rsidR="00546A02" w:rsidRPr="009B1D5C">
        <w:rPr>
          <w:rFonts w:cstheme="minorHAnsi"/>
          <w:iCs/>
        </w:rPr>
        <w:t>inya</w:t>
      </w:r>
      <w:r w:rsidR="00452192" w:rsidRPr="009B1D5C">
        <w:rPr>
          <w:rFonts w:cstheme="minorHAnsi"/>
          <w:iCs/>
          <w:lang w:val="id-ID"/>
        </w:rPr>
        <w:t xml:space="preserve"> riwayat yang</w:t>
      </w:r>
      <w:r w:rsidR="00546A02" w:rsidRPr="009B1D5C">
        <w:rPr>
          <w:rFonts w:cstheme="minorHAnsi"/>
          <w:iCs/>
        </w:rPr>
        <w:t xml:space="preserve"> inilah yang pertama</w:t>
      </w:r>
      <w:r w:rsidR="00452192" w:rsidRPr="009B1D5C">
        <w:rPr>
          <w:rFonts w:cstheme="minorHAnsi"/>
          <w:iCs/>
          <w:lang w:val="id-ID"/>
        </w:rPr>
        <w:t xml:space="preserve"> atau lebih dulu terjadi</w:t>
      </w:r>
      <w:r w:rsidR="00546A02" w:rsidRPr="009B1D5C">
        <w:rPr>
          <w:rFonts w:cstheme="minorHAnsi"/>
          <w:iCs/>
        </w:rPr>
        <w:t>.</w:t>
      </w:r>
    </w:p>
    <w:p w14:paraId="34650F21" w14:textId="1C560D86" w:rsidR="001253B6" w:rsidRPr="009B1D5C" w:rsidRDefault="00B31CA3" w:rsidP="001479B1">
      <w:pPr>
        <w:ind w:firstLine="432"/>
        <w:jc w:val="both"/>
        <w:rPr>
          <w:rFonts w:cstheme="minorHAnsi"/>
          <w:lang w:val="id-ID"/>
        </w:rPr>
      </w:pPr>
      <w:r w:rsidRPr="009B1D5C">
        <w:rPr>
          <w:rFonts w:cstheme="minorHAnsi"/>
        </w:rPr>
        <w:t>Bagaimanapun juga, beliau</w:t>
      </w:r>
      <w:r w:rsidR="00FB16EC" w:rsidRPr="009B1D5C">
        <w:rPr>
          <w:rFonts w:cstheme="minorHAnsi"/>
        </w:rPr>
        <w:t xml:space="preserve"> (saw) </w:t>
      </w:r>
      <w:r w:rsidRPr="009B1D5C">
        <w:rPr>
          <w:rFonts w:cstheme="minorHAnsi"/>
        </w:rPr>
        <w:t xml:space="preserve">bersabda, </w:t>
      </w:r>
      <w:r w:rsidR="001253B6" w:rsidRPr="009B1D5C">
        <w:rPr>
          <w:rFonts w:cstheme="minorHAnsi"/>
          <w:bCs/>
          <w:rtl/>
          <w:lang w:bidi="ar-AE"/>
        </w:rPr>
        <w:t>أَلا أُحَدِّثُكُمَا بِأَشْقَى النَّاسِ رَجُلَيْنِ ؟</w:t>
      </w:r>
      <w:r w:rsidR="00093CF3" w:rsidRPr="009B1D5C">
        <w:rPr>
          <w:rFonts w:cstheme="minorHAnsi"/>
          <w:bCs/>
          <w:rtl/>
          <w:lang w:bidi="ar-AE"/>
        </w:rPr>
        <w:t xml:space="preserve"> </w:t>
      </w:r>
      <w:r w:rsidR="001253B6" w:rsidRPr="009B1D5C">
        <w:rPr>
          <w:rFonts w:cstheme="minorHAnsi"/>
          <w:lang w:val="id-ID"/>
        </w:rPr>
        <w:t>‘M</w:t>
      </w:r>
      <w:r w:rsidR="001253B6" w:rsidRPr="009B1D5C">
        <w:rPr>
          <w:rFonts w:cstheme="minorHAnsi"/>
        </w:rPr>
        <w:t>aukah saya beritahukan perihal dua orang yang paling malang?</w:t>
      </w:r>
      <w:r w:rsidR="001253B6" w:rsidRPr="009B1D5C">
        <w:rPr>
          <w:rFonts w:cstheme="minorHAnsi"/>
          <w:lang w:val="id-ID"/>
        </w:rPr>
        <w:t>’</w:t>
      </w:r>
    </w:p>
    <w:p w14:paraId="41F3B529" w14:textId="240245A6" w:rsidR="000436C2" w:rsidRPr="009B1D5C" w:rsidRDefault="000436C2" w:rsidP="001479B1">
      <w:pPr>
        <w:ind w:firstLine="432"/>
        <w:jc w:val="both"/>
        <w:rPr>
          <w:rFonts w:cstheme="minorHAnsi"/>
        </w:rPr>
      </w:pPr>
      <w:r w:rsidRPr="009B1D5C">
        <w:rPr>
          <w:rFonts w:cstheme="minorHAnsi"/>
        </w:rPr>
        <w:t xml:space="preserve">Kami berkata, </w:t>
      </w:r>
      <w:r w:rsidRPr="009B1D5C">
        <w:rPr>
          <w:rFonts w:cstheme="minorHAnsi"/>
          <w:bCs/>
          <w:rtl/>
          <w:lang w:bidi="ar-AE"/>
        </w:rPr>
        <w:t>بَلَى ، يَا رَسُولَ اللَّهِ</w:t>
      </w:r>
      <w:r w:rsidRPr="009B1D5C">
        <w:rPr>
          <w:rFonts w:cstheme="minorHAnsi"/>
        </w:rPr>
        <w:t xml:space="preserve"> ‘Tentu,</w:t>
      </w:r>
      <w:r w:rsidRPr="009B1D5C">
        <w:rPr>
          <w:rFonts w:cstheme="minorHAnsi"/>
          <w:lang w:val="id-ID"/>
        </w:rPr>
        <w:t xml:space="preserve"> kami mau,</w:t>
      </w:r>
      <w:r w:rsidRPr="009B1D5C">
        <w:rPr>
          <w:rFonts w:cstheme="minorHAnsi"/>
        </w:rPr>
        <w:t xml:space="preserve"> wahai RasuluLlah!’</w:t>
      </w:r>
    </w:p>
    <w:p w14:paraId="3D79CBF3" w14:textId="77777777" w:rsidR="000436C2" w:rsidRPr="009B1D5C" w:rsidRDefault="000436C2" w:rsidP="001479B1">
      <w:pPr>
        <w:ind w:firstLine="432"/>
        <w:jc w:val="both"/>
        <w:rPr>
          <w:rFonts w:cstheme="minorHAnsi"/>
        </w:rPr>
      </w:pPr>
      <w:r w:rsidRPr="009B1D5C">
        <w:rPr>
          <w:rFonts w:cstheme="minorHAnsi"/>
        </w:rPr>
        <w:t xml:space="preserve">Beliau bersabda, </w:t>
      </w:r>
      <w:r w:rsidRPr="009B1D5C">
        <w:rPr>
          <w:rFonts w:cstheme="minorHAnsi"/>
          <w:bCs/>
          <w:rtl/>
          <w:lang w:bidi="ar-AE"/>
        </w:rPr>
        <w:t xml:space="preserve">أُحَيْمِرُ ثَمُودَ الَّذِي عَقَرَ النَّاقَةَ </w:t>
      </w:r>
      <w:r w:rsidRPr="009B1D5C">
        <w:rPr>
          <w:rFonts w:cstheme="minorHAnsi"/>
        </w:rPr>
        <w:t>‘</w:t>
      </w:r>
    </w:p>
    <w:p w14:paraId="0491EBE4" w14:textId="44F4EC0F" w:rsidR="000436C2" w:rsidRPr="009B1D5C" w:rsidRDefault="000436C2" w:rsidP="001479B1">
      <w:pPr>
        <w:ind w:firstLine="432"/>
        <w:jc w:val="both"/>
        <w:rPr>
          <w:rFonts w:cstheme="minorHAnsi"/>
        </w:rPr>
      </w:pPr>
      <w:r w:rsidRPr="009B1D5C">
        <w:rPr>
          <w:rFonts w:cstheme="minorHAnsi"/>
        </w:rPr>
        <w:t xml:space="preserve">Pertama, </w:t>
      </w:r>
      <w:r w:rsidR="002C4CB0" w:rsidRPr="009B1D5C">
        <w:rPr>
          <w:rFonts w:cstheme="minorHAnsi"/>
          <w:i/>
          <w:lang w:val="id-ID"/>
        </w:rPr>
        <w:t>U</w:t>
      </w:r>
      <w:r w:rsidRPr="009B1D5C">
        <w:rPr>
          <w:rFonts w:cstheme="minorHAnsi"/>
          <w:i/>
          <w:lang w:val="id-ID"/>
        </w:rPr>
        <w:t xml:space="preserve">haimir </w:t>
      </w:r>
      <w:r w:rsidRPr="009B1D5C">
        <w:rPr>
          <w:rFonts w:cstheme="minorHAnsi"/>
          <w:lang w:val="id-ID"/>
        </w:rPr>
        <w:t>(</w:t>
      </w:r>
      <w:r w:rsidRPr="009B1D5C">
        <w:rPr>
          <w:rFonts w:cstheme="minorHAnsi"/>
        </w:rPr>
        <w:t>laki-laki berwarna</w:t>
      </w:r>
      <w:r w:rsidR="002C4CB0" w:rsidRPr="009B1D5C">
        <w:rPr>
          <w:rFonts w:cstheme="minorHAnsi"/>
          <w:lang w:val="id-ID"/>
        </w:rPr>
        <w:t xml:space="preserve"> kem</w:t>
      </w:r>
      <w:r w:rsidRPr="009B1D5C">
        <w:rPr>
          <w:rFonts w:cstheme="minorHAnsi"/>
        </w:rPr>
        <w:t>erah</w:t>
      </w:r>
      <w:r w:rsidR="002C4CB0" w:rsidRPr="009B1D5C">
        <w:rPr>
          <w:rFonts w:cstheme="minorHAnsi"/>
          <w:lang w:val="id-ID"/>
        </w:rPr>
        <w:t>an</w:t>
      </w:r>
      <w:r w:rsidRPr="009B1D5C">
        <w:rPr>
          <w:rFonts w:cstheme="minorHAnsi"/>
          <w:lang w:val="id-ID"/>
        </w:rPr>
        <w:t>)</w:t>
      </w:r>
      <w:r w:rsidRPr="009B1D5C">
        <w:rPr>
          <w:rFonts w:cstheme="minorHAnsi"/>
        </w:rPr>
        <w:t xml:space="preserve"> di kaum Tsamud yang telah memotong kaki unta</w:t>
      </w:r>
      <w:r w:rsidRPr="009B1D5C">
        <w:rPr>
          <w:rFonts w:cstheme="minorHAnsi"/>
          <w:lang w:val="id-ID"/>
        </w:rPr>
        <w:t xml:space="preserve"> </w:t>
      </w:r>
      <w:r w:rsidRPr="009B1D5C">
        <w:rPr>
          <w:rFonts w:cstheme="minorHAnsi"/>
        </w:rPr>
        <w:t>betina nabi Saleh</w:t>
      </w:r>
      <w:r w:rsidRPr="009B1D5C">
        <w:rPr>
          <w:rFonts w:cstheme="minorHAnsi"/>
          <w:lang w:val="id-ID"/>
        </w:rPr>
        <w:t xml:space="preserve"> ‘alaihis salaam</w:t>
      </w:r>
      <w:r w:rsidRPr="009B1D5C">
        <w:rPr>
          <w:rFonts w:cstheme="minorHAnsi"/>
        </w:rPr>
        <w:t>.</w:t>
      </w:r>
    </w:p>
    <w:p w14:paraId="7247FF2A" w14:textId="77777777" w:rsidR="001479B1" w:rsidRPr="009B1D5C" w:rsidRDefault="000436C2" w:rsidP="001479B1">
      <w:pPr>
        <w:ind w:firstLine="432"/>
        <w:jc w:val="both"/>
        <w:rPr>
          <w:rFonts w:cstheme="minorHAnsi"/>
        </w:rPr>
      </w:pPr>
      <w:r w:rsidRPr="009B1D5C">
        <w:rPr>
          <w:rFonts w:cstheme="minorHAnsi"/>
          <w:bCs/>
          <w:rtl/>
          <w:lang w:bidi="ar-AE"/>
        </w:rPr>
        <w:t>وَالَّذِي يَضْرِبُكَ يَا عَلِيُّ عَلَى هَذِهِ يَعْنِي قَرْنَهُ حَتَّى تُبَلَّ مِنْهُ هَذِهِ يَعْنِي لِحْيَتَهُ</w:t>
      </w:r>
      <w:r w:rsidRPr="009B1D5C">
        <w:rPr>
          <w:rFonts w:cstheme="minorHAnsi"/>
        </w:rPr>
        <w:t xml:space="preserve"> Yang kedua - wahai Ali! - adalah orang yang menyerang kepala Anda sehingga jenggot Anda </w:t>
      </w:r>
      <w:r w:rsidRPr="009B1D5C">
        <w:rPr>
          <w:rFonts w:cstheme="minorHAnsi"/>
          <w:lang w:val="id-ID"/>
        </w:rPr>
        <w:t>nanti dib</w:t>
      </w:r>
      <w:r w:rsidRPr="009B1D5C">
        <w:rPr>
          <w:rFonts w:cstheme="minorHAnsi"/>
        </w:rPr>
        <w:t>asahi dengan darah.’”</w:t>
      </w:r>
      <w:r w:rsidRPr="009B1D5C">
        <w:rPr>
          <w:rStyle w:val="FootnoteReference"/>
          <w:rFonts w:asciiTheme="minorHAnsi" w:hAnsiTheme="minorHAnsi" w:cstheme="minorHAnsi"/>
          <w:sz w:val="24"/>
        </w:rPr>
        <w:footnoteReference w:id="7"/>
      </w:r>
    </w:p>
    <w:p w14:paraId="4E6B6A9D" w14:textId="77777777" w:rsidR="001479B1" w:rsidRPr="009B1D5C" w:rsidRDefault="006C20A5" w:rsidP="001479B1">
      <w:pPr>
        <w:ind w:firstLine="432"/>
        <w:jc w:val="both"/>
        <w:rPr>
          <w:rFonts w:cstheme="minorHAnsi"/>
        </w:rPr>
      </w:pPr>
      <w:r w:rsidRPr="009B1D5C">
        <w:rPr>
          <w:rFonts w:cstheme="minorHAnsi"/>
        </w:rPr>
        <w:t>Hadhrat Mirza Basyir Ahmad</w:t>
      </w:r>
      <w:r w:rsidR="005F38B8" w:rsidRPr="009B1D5C">
        <w:rPr>
          <w:rFonts w:cstheme="minorHAnsi"/>
          <w:lang w:val="id-ID"/>
        </w:rPr>
        <w:t xml:space="preserve"> (ra)</w:t>
      </w:r>
      <w:r w:rsidRPr="009B1D5C">
        <w:rPr>
          <w:rFonts w:cstheme="minorHAnsi"/>
        </w:rPr>
        <w:t xml:space="preserve"> menulis mengenai perang Shafwan yang disebut juga sebagai </w:t>
      </w:r>
      <w:r w:rsidR="005F38B8" w:rsidRPr="009B1D5C">
        <w:rPr>
          <w:rFonts w:cstheme="minorHAnsi"/>
          <w:lang w:val="id-ID"/>
        </w:rPr>
        <w:t xml:space="preserve">Ghazwah </w:t>
      </w:r>
      <w:r w:rsidR="005F38B8" w:rsidRPr="009B1D5C">
        <w:rPr>
          <w:rFonts w:cstheme="minorHAnsi"/>
        </w:rPr>
        <w:t>Badrul Ula</w:t>
      </w:r>
      <w:r w:rsidR="005F38B8" w:rsidRPr="009B1D5C">
        <w:rPr>
          <w:rFonts w:cstheme="minorHAnsi"/>
          <w:lang w:val="id-ID"/>
        </w:rPr>
        <w:t xml:space="preserve"> (</w:t>
      </w:r>
      <w:r w:rsidR="005F38B8" w:rsidRPr="009B1D5C">
        <w:rPr>
          <w:rFonts w:cstheme="minorHAnsi"/>
        </w:rPr>
        <w:t xml:space="preserve">perang </w:t>
      </w:r>
      <w:r w:rsidRPr="009B1D5C">
        <w:rPr>
          <w:rFonts w:cstheme="minorHAnsi"/>
        </w:rPr>
        <w:t>Badr pertama</w:t>
      </w:r>
      <w:r w:rsidR="005F38B8" w:rsidRPr="009B1D5C">
        <w:rPr>
          <w:rFonts w:cstheme="minorHAnsi"/>
          <w:lang w:val="id-ID"/>
        </w:rPr>
        <w:t>)</w:t>
      </w:r>
      <w:r w:rsidRPr="009B1D5C">
        <w:rPr>
          <w:rFonts w:cstheme="minorHAnsi"/>
        </w:rPr>
        <w:t xml:space="preserve"> yang terjadi pada Jumadil Akhir tahun ke-2 Hijriyah, “Setelah </w:t>
      </w:r>
      <w:r w:rsidR="00450D45" w:rsidRPr="009B1D5C">
        <w:rPr>
          <w:rFonts w:cstheme="minorHAnsi"/>
          <w:lang w:val="id-ID"/>
        </w:rPr>
        <w:t>Ghazwah (</w:t>
      </w:r>
      <w:r w:rsidRPr="009B1D5C">
        <w:rPr>
          <w:rFonts w:cstheme="minorHAnsi"/>
        </w:rPr>
        <w:t>perang</w:t>
      </w:r>
      <w:r w:rsidR="00450D45" w:rsidRPr="009B1D5C">
        <w:rPr>
          <w:rFonts w:cstheme="minorHAnsi"/>
          <w:lang w:val="id-ID"/>
        </w:rPr>
        <w:t xml:space="preserve"> yang diikuti Nabi)</w:t>
      </w:r>
      <w:r w:rsidRPr="009B1D5C">
        <w:rPr>
          <w:rFonts w:cstheme="minorHAnsi"/>
        </w:rPr>
        <w:t xml:space="preserve"> Usyairah</w:t>
      </w:r>
      <w:r w:rsidR="005F38B8" w:rsidRPr="009B1D5C">
        <w:rPr>
          <w:rFonts w:cstheme="minorHAnsi"/>
          <w:lang w:val="id-ID"/>
        </w:rPr>
        <w:t xml:space="preserve"> (‘Asyirah)</w:t>
      </w:r>
      <w:r w:rsidRPr="009B1D5C">
        <w:rPr>
          <w:rFonts w:cstheme="minorHAnsi"/>
        </w:rPr>
        <w:t>, belum berlalu 10 hari keberadaan Rasulullah (saw) di Madinah, seorang pemuka Makkah bernama Kurz bin Jabir al-Fihri dengan penuh kelicikan membawa pasukan kuffar Quraisy menyerang secara tiba-tiba ke area peternakan Madinah yang berjarak hanya 3 mil dari kota. Mereka mencuri unta dan lain-lain milik umat Muslim. Ketika Rasulullah (saw) mendapatkan kabar kejadian ini,</w:t>
      </w:r>
      <w:r w:rsidR="00497A76" w:rsidRPr="009B1D5C">
        <w:rPr>
          <w:rFonts w:cstheme="minorHAnsi"/>
          <w:lang w:val="id-ID"/>
        </w:rPr>
        <w:t xml:space="preserve"> </w:t>
      </w:r>
      <w:r w:rsidR="00497A76" w:rsidRPr="009B1D5C">
        <w:rPr>
          <w:rFonts w:cstheme="minorHAnsi"/>
        </w:rPr>
        <w:t>maka beliau (saw) seketika itu menetapkan Zaid Bin Harisah</w:t>
      </w:r>
      <w:r w:rsidR="00581D63" w:rsidRPr="009B1D5C">
        <w:rPr>
          <w:rFonts w:cstheme="minorHAnsi"/>
          <w:lang w:val="id-ID"/>
        </w:rPr>
        <w:t xml:space="preserve"> sebagai </w:t>
      </w:r>
      <w:r w:rsidR="00581D63" w:rsidRPr="009B1D5C">
        <w:rPr>
          <w:rFonts w:cstheme="minorHAnsi"/>
        </w:rPr>
        <w:t xml:space="preserve">Amir </w:t>
      </w:r>
      <w:r w:rsidR="00581D63" w:rsidRPr="009B1D5C">
        <w:rPr>
          <w:rFonts w:cstheme="minorHAnsi"/>
          <w:lang w:val="id-ID"/>
        </w:rPr>
        <w:t xml:space="preserve">Maqami di </w:t>
      </w:r>
      <w:r w:rsidR="00581D63" w:rsidRPr="009B1D5C">
        <w:rPr>
          <w:rFonts w:cstheme="minorHAnsi"/>
        </w:rPr>
        <w:t>Madinah</w:t>
      </w:r>
      <w:r w:rsidRPr="009B1D5C">
        <w:rPr>
          <w:rFonts w:cstheme="minorHAnsi"/>
        </w:rPr>
        <w:t xml:space="preserve"> </w:t>
      </w:r>
      <w:r w:rsidR="00581D63" w:rsidRPr="009B1D5C">
        <w:rPr>
          <w:rFonts w:cstheme="minorHAnsi"/>
          <w:lang w:val="id-ID"/>
        </w:rPr>
        <w:t>se</w:t>
      </w:r>
      <w:r w:rsidR="00581D63" w:rsidRPr="009B1D5C">
        <w:rPr>
          <w:rFonts w:cstheme="minorHAnsi"/>
        </w:rPr>
        <w:t>dan</w:t>
      </w:r>
      <w:r w:rsidR="00581D63" w:rsidRPr="009B1D5C">
        <w:rPr>
          <w:rFonts w:cstheme="minorHAnsi"/>
          <w:lang w:val="id-ID"/>
        </w:rPr>
        <w:t>gkan</w:t>
      </w:r>
      <w:r w:rsidR="00581D63" w:rsidRPr="009B1D5C">
        <w:rPr>
          <w:rFonts w:cstheme="minorHAnsi"/>
        </w:rPr>
        <w:t xml:space="preserve"> beliau (saw) </w:t>
      </w:r>
      <w:r w:rsidR="00581D63" w:rsidRPr="009B1D5C">
        <w:rPr>
          <w:rFonts w:cstheme="minorHAnsi"/>
          <w:lang w:val="id-ID"/>
        </w:rPr>
        <w:t xml:space="preserve">bersama </w:t>
      </w:r>
      <w:r w:rsidR="00581D63" w:rsidRPr="009B1D5C">
        <w:rPr>
          <w:rFonts w:cstheme="minorHAnsi"/>
        </w:rPr>
        <w:t>sekelompok Muhajirin mengejar</w:t>
      </w:r>
      <w:r w:rsidRPr="009B1D5C">
        <w:rPr>
          <w:rFonts w:cstheme="minorHAnsi"/>
        </w:rPr>
        <w:t xml:space="preserve"> </w:t>
      </w:r>
      <w:r w:rsidR="00581D63" w:rsidRPr="009B1D5C">
        <w:rPr>
          <w:rFonts w:cstheme="minorHAnsi"/>
          <w:lang w:val="id-ID"/>
        </w:rPr>
        <w:t>para perampok itu</w:t>
      </w:r>
      <w:r w:rsidRPr="009B1D5C">
        <w:rPr>
          <w:rFonts w:cstheme="minorHAnsi"/>
        </w:rPr>
        <w:t xml:space="preserve">. </w:t>
      </w:r>
      <w:r w:rsidR="00581D63" w:rsidRPr="009B1D5C">
        <w:rPr>
          <w:rFonts w:cstheme="minorHAnsi"/>
        </w:rPr>
        <w:t xml:space="preserve">Beliau (saw) </w:t>
      </w:r>
      <w:r w:rsidR="00581D63" w:rsidRPr="009B1D5C">
        <w:rPr>
          <w:rFonts w:cstheme="minorHAnsi"/>
          <w:lang w:val="id-ID"/>
        </w:rPr>
        <w:t xml:space="preserve">bersama para sahabat </w:t>
      </w:r>
      <w:r w:rsidRPr="009B1D5C">
        <w:rPr>
          <w:rFonts w:cstheme="minorHAnsi"/>
        </w:rPr>
        <w:t xml:space="preserve">berhasil mengikuti </w:t>
      </w:r>
      <w:r w:rsidR="00581D63" w:rsidRPr="009B1D5C">
        <w:rPr>
          <w:rFonts w:cstheme="minorHAnsi"/>
          <w:lang w:val="id-ID"/>
        </w:rPr>
        <w:t>para perampok itu</w:t>
      </w:r>
      <w:r w:rsidRPr="009B1D5C">
        <w:rPr>
          <w:rFonts w:cstheme="minorHAnsi"/>
        </w:rPr>
        <w:t xml:space="preserve"> sampai kawasan Shafwan di dekat bukit Badr namun mereka berhasil lolos. Perang tersebut pun disebut dengan </w:t>
      </w:r>
      <w:r w:rsidR="00581D63" w:rsidRPr="009B1D5C">
        <w:rPr>
          <w:rFonts w:cstheme="minorHAnsi"/>
          <w:lang w:val="id-ID"/>
        </w:rPr>
        <w:t xml:space="preserve">Ghazwah </w:t>
      </w:r>
      <w:r w:rsidRPr="009B1D5C">
        <w:rPr>
          <w:rFonts w:cstheme="minorHAnsi"/>
        </w:rPr>
        <w:t>Badr Ula (</w:t>
      </w:r>
      <w:r w:rsidR="00581D63" w:rsidRPr="009B1D5C">
        <w:rPr>
          <w:rFonts w:cstheme="minorHAnsi"/>
        </w:rPr>
        <w:t xml:space="preserve">perang </w:t>
      </w:r>
      <w:r w:rsidRPr="009B1D5C">
        <w:rPr>
          <w:rFonts w:cstheme="minorHAnsi"/>
        </w:rPr>
        <w:t>Badr pertama).”</w:t>
      </w:r>
      <w:r w:rsidRPr="009B1D5C">
        <w:rPr>
          <w:rStyle w:val="FootnoteReference"/>
          <w:rFonts w:asciiTheme="minorHAnsi" w:hAnsiTheme="minorHAnsi" w:cstheme="minorHAnsi"/>
          <w:sz w:val="24"/>
        </w:rPr>
        <w:footnoteReference w:id="8"/>
      </w:r>
    </w:p>
    <w:p w14:paraId="3CEE7617" w14:textId="77777777" w:rsidR="001479B1" w:rsidRPr="009B1D5C" w:rsidRDefault="00B31CA3" w:rsidP="001479B1">
      <w:pPr>
        <w:ind w:firstLine="432"/>
        <w:jc w:val="both"/>
        <w:rPr>
          <w:rFonts w:cstheme="minorHAnsi"/>
          <w:lang w:val="id-ID"/>
        </w:rPr>
      </w:pPr>
      <w:r w:rsidRPr="009B1D5C">
        <w:rPr>
          <w:rFonts w:cstheme="minorHAnsi"/>
        </w:rPr>
        <w:t>Pada kesempatan perang itu Rasulullah</w:t>
      </w:r>
      <w:r w:rsidR="00FB16EC" w:rsidRPr="009B1D5C">
        <w:rPr>
          <w:rFonts w:cstheme="minorHAnsi"/>
        </w:rPr>
        <w:t xml:space="preserve"> (saw) </w:t>
      </w:r>
      <w:r w:rsidRPr="009B1D5C">
        <w:rPr>
          <w:rFonts w:cstheme="minorHAnsi"/>
        </w:rPr>
        <w:t xml:space="preserve">memberi </w:t>
      </w:r>
      <w:r w:rsidR="00A1662D" w:rsidRPr="009B1D5C">
        <w:rPr>
          <w:rFonts w:cstheme="minorHAnsi"/>
        </w:rPr>
        <w:t>Hadhrat</w:t>
      </w:r>
      <w:r w:rsidRPr="009B1D5C">
        <w:rPr>
          <w:rFonts w:cstheme="minorHAnsi"/>
        </w:rPr>
        <w:t xml:space="preserve"> Ali sebuah bendera putih. Perang Badr terjadi pada </w:t>
      </w:r>
      <w:r w:rsidR="0000770F" w:rsidRPr="009B1D5C">
        <w:rPr>
          <w:rFonts w:cstheme="minorHAnsi"/>
          <w:lang w:val="id-ID"/>
        </w:rPr>
        <w:t xml:space="preserve">tahun kedua </w:t>
      </w:r>
      <w:r w:rsidRPr="009B1D5C">
        <w:rPr>
          <w:rFonts w:cstheme="minorHAnsi"/>
        </w:rPr>
        <w:t>Hijri</w:t>
      </w:r>
      <w:r w:rsidR="0000770F" w:rsidRPr="009B1D5C">
        <w:rPr>
          <w:rFonts w:cstheme="minorHAnsi"/>
          <w:lang w:val="id-ID"/>
        </w:rPr>
        <w:t>yyah</w:t>
      </w:r>
      <w:r w:rsidRPr="009B1D5C">
        <w:rPr>
          <w:rFonts w:cstheme="minorHAnsi"/>
        </w:rPr>
        <w:t xml:space="preserve"> bertepatan dengan Maret 623 masehi. Dalam kisah perang itu tentang </w:t>
      </w:r>
      <w:r w:rsidR="00A1662D" w:rsidRPr="009B1D5C">
        <w:rPr>
          <w:rFonts w:cstheme="minorHAnsi"/>
        </w:rPr>
        <w:t>Hadhrat</w:t>
      </w:r>
      <w:r w:rsidRPr="009B1D5C">
        <w:rPr>
          <w:rFonts w:cstheme="minorHAnsi"/>
        </w:rPr>
        <w:t xml:space="preserve"> Ali disebutkan,</w:t>
      </w:r>
      <w:r w:rsidR="00845DFC" w:rsidRPr="009B1D5C">
        <w:rPr>
          <w:rFonts w:cstheme="minorHAnsi"/>
          <w:lang w:val="id-ID"/>
        </w:rPr>
        <w:t xml:space="preserve"> </w:t>
      </w:r>
      <w:r w:rsidR="00845DFC" w:rsidRPr="009B1D5C">
        <w:rPr>
          <w:rFonts w:cstheme="minorHAnsi"/>
          <w:b/>
          <w:bCs/>
          <w:color w:val="000000"/>
          <w:kern w:val="24"/>
          <w:rtl/>
          <w:lang w:val="id-ID" w:bidi="ar-AE"/>
        </w:rPr>
        <w:t>وَنَزَلَ رَسُولُ اللَّهِ صَلَّى اللَّهُ عَلَيْهِ وَسَلَّمَ أَدْنَى بَدْرٍ عِشَاءَ لَيْلَةِ جُمُعَةٍ لِسَبْعَ عَشْرَةَ مَضَتْ مِنْ شَهْرِ رَمَضَانَ فَبَعَثَ عَلِيًّا وَالزُّبَيْرَ وَسَعْدَ بْنَ أَبِي وَقَّاصٍ وَبَسْبَسَ بْنَ عَمْرٍو يَتَحَسَّسُونَ خَبَرَ الْمُشْرِكِينَ عَلَى الْمَاءِ ، فَوَجَدُوا رَوَايَا قُرَيْشٍ فِيهَا سُقَّاؤُهُمْ فَأَخَذُوهُم</w:t>
      </w:r>
      <w:proofErr w:type="gramStart"/>
      <w:r w:rsidR="00845DFC" w:rsidRPr="009B1D5C">
        <w:rPr>
          <w:rFonts w:cstheme="minorHAnsi"/>
          <w:b/>
          <w:bCs/>
          <w:color w:val="000000"/>
          <w:kern w:val="24"/>
          <w:rtl/>
          <w:lang w:val="id-ID" w:bidi="ar-AE"/>
        </w:rPr>
        <w:t>ْ .</w:t>
      </w:r>
      <w:proofErr w:type="gramEnd"/>
      <w:r w:rsidR="00845DFC" w:rsidRPr="009B1D5C">
        <w:rPr>
          <w:rFonts w:cstheme="minorHAnsi"/>
          <w:b/>
          <w:bCs/>
          <w:color w:val="000000"/>
          <w:kern w:val="24"/>
          <w:rtl/>
          <w:lang w:val="id-ID" w:bidi="ar-AE"/>
        </w:rPr>
        <w:t xml:space="preserve"> وَبَلَغَ قُرَيْشاً خَبَرَ رَسُولِ اللَّهِ صَلَّى اللَّهُ عَلَيْهِ وَسَلَّمَ ، وَأَنَّهُ قَدْ أَخَذَ سُقَّاؤُهُمْ ، فَمَاجَ الْعَسْكَرُ وَأُتِيَ بِالسُّقَّاءِ إِلَى رَسُولِ اللَّهِ صَلَّى اللَّهُ عَلَيْهِ وَسَلَّمَ</w:t>
      </w:r>
      <w:r w:rsidR="00D9695D" w:rsidRPr="009B1D5C">
        <w:rPr>
          <w:rFonts w:cstheme="minorHAnsi"/>
          <w:lang w:val="id-ID"/>
        </w:rPr>
        <w:t xml:space="preserve"> </w:t>
      </w:r>
      <w:r w:rsidR="005479C7" w:rsidRPr="009B1D5C">
        <w:rPr>
          <w:rFonts w:cstheme="minorHAnsi"/>
          <w:lang w:val="id-ID"/>
        </w:rPr>
        <w:t>“</w:t>
      </w:r>
      <w:r w:rsidR="00613918" w:rsidRPr="009B1D5C">
        <w:rPr>
          <w:rFonts w:cstheme="minorHAnsi"/>
          <w:lang w:val="id-ID"/>
        </w:rPr>
        <w:t xml:space="preserve">[Saat tiba di dekat Badr itu] </w:t>
      </w:r>
      <w:r w:rsidRPr="009B1D5C">
        <w:rPr>
          <w:rFonts w:cstheme="minorHAnsi"/>
        </w:rPr>
        <w:t>Rasulullah</w:t>
      </w:r>
      <w:r w:rsidR="00FB16EC" w:rsidRPr="009B1D5C">
        <w:rPr>
          <w:rFonts w:cstheme="minorHAnsi"/>
        </w:rPr>
        <w:t xml:space="preserve"> (saw) </w:t>
      </w:r>
      <w:r w:rsidRPr="009B1D5C">
        <w:rPr>
          <w:rFonts w:cstheme="minorHAnsi"/>
        </w:rPr>
        <w:t>meng</w:t>
      </w:r>
      <w:r w:rsidR="00613918" w:rsidRPr="009B1D5C">
        <w:rPr>
          <w:rFonts w:cstheme="minorHAnsi"/>
          <w:lang w:val="id-ID"/>
        </w:rPr>
        <w:t>utus</w:t>
      </w:r>
      <w:r w:rsidRPr="009B1D5C">
        <w:rPr>
          <w:rFonts w:cstheme="minorHAnsi"/>
        </w:rPr>
        <w:t xml:space="preserve"> </w:t>
      </w:r>
      <w:r w:rsidR="00A1662D" w:rsidRPr="009B1D5C">
        <w:rPr>
          <w:rFonts w:cstheme="minorHAnsi"/>
        </w:rPr>
        <w:t>Hadhrat</w:t>
      </w:r>
      <w:r w:rsidRPr="009B1D5C">
        <w:rPr>
          <w:rFonts w:cstheme="minorHAnsi"/>
        </w:rPr>
        <w:t xml:space="preserve"> Ali, </w:t>
      </w:r>
      <w:r w:rsidR="00A1662D" w:rsidRPr="009B1D5C">
        <w:rPr>
          <w:rFonts w:cstheme="minorHAnsi"/>
        </w:rPr>
        <w:t>Hadhrat</w:t>
      </w:r>
      <w:r w:rsidRPr="009B1D5C">
        <w:rPr>
          <w:rFonts w:cstheme="minorHAnsi"/>
        </w:rPr>
        <w:t xml:space="preserve"> Zubair, </w:t>
      </w:r>
      <w:r w:rsidR="00A1662D" w:rsidRPr="009B1D5C">
        <w:rPr>
          <w:rFonts w:cstheme="minorHAnsi"/>
        </w:rPr>
        <w:t>Hadhrat</w:t>
      </w:r>
      <w:r w:rsidRPr="009B1D5C">
        <w:rPr>
          <w:rFonts w:cstheme="minorHAnsi"/>
        </w:rPr>
        <w:t xml:space="preserve"> Sa</w:t>
      </w:r>
      <w:r w:rsidR="00613918" w:rsidRPr="009B1D5C">
        <w:rPr>
          <w:rFonts w:cstheme="minorHAnsi"/>
          <w:lang w:val="id-ID"/>
        </w:rPr>
        <w:t>’</w:t>
      </w:r>
      <w:r w:rsidRPr="009B1D5C">
        <w:rPr>
          <w:rFonts w:cstheme="minorHAnsi"/>
        </w:rPr>
        <w:t>d bin Abi Waq</w:t>
      </w:r>
      <w:r w:rsidR="00613918" w:rsidRPr="009B1D5C">
        <w:rPr>
          <w:rFonts w:cstheme="minorHAnsi"/>
          <w:lang w:val="id-ID"/>
        </w:rPr>
        <w:t>q</w:t>
      </w:r>
      <w:r w:rsidRPr="009B1D5C">
        <w:rPr>
          <w:rFonts w:cstheme="minorHAnsi"/>
        </w:rPr>
        <w:t>as</w:t>
      </w:r>
      <w:r w:rsidR="00613918" w:rsidRPr="009B1D5C">
        <w:rPr>
          <w:rFonts w:cstheme="minorHAnsi"/>
          <w:lang w:val="id-ID"/>
        </w:rPr>
        <w:t>h</w:t>
      </w:r>
      <w:r w:rsidRPr="009B1D5C">
        <w:rPr>
          <w:rFonts w:cstheme="minorHAnsi"/>
        </w:rPr>
        <w:t xml:space="preserve"> dan </w:t>
      </w:r>
      <w:r w:rsidR="00A1662D" w:rsidRPr="009B1D5C">
        <w:rPr>
          <w:rFonts w:cstheme="minorHAnsi"/>
        </w:rPr>
        <w:t>Hadhrat</w:t>
      </w:r>
      <w:r w:rsidRPr="009B1D5C">
        <w:rPr>
          <w:rFonts w:cstheme="minorHAnsi"/>
        </w:rPr>
        <w:t xml:space="preserve"> Basbas bin Amru </w:t>
      </w:r>
      <w:r w:rsidR="00613918" w:rsidRPr="009B1D5C">
        <w:rPr>
          <w:rFonts w:cstheme="minorHAnsi"/>
          <w:lang w:val="id-ID"/>
        </w:rPr>
        <w:t xml:space="preserve">supaya pergi </w:t>
      </w:r>
      <w:r w:rsidRPr="009B1D5C">
        <w:rPr>
          <w:rFonts w:cstheme="minorHAnsi"/>
        </w:rPr>
        <w:t xml:space="preserve">ke mata air Badr untuk mencari tahu tentang kaum </w:t>
      </w:r>
      <w:r w:rsidR="00E9608F" w:rsidRPr="009B1D5C">
        <w:rPr>
          <w:rFonts w:cstheme="minorHAnsi"/>
          <w:lang w:val="id-ID"/>
        </w:rPr>
        <w:t>M</w:t>
      </w:r>
      <w:r w:rsidRPr="009B1D5C">
        <w:rPr>
          <w:rFonts w:cstheme="minorHAnsi"/>
        </w:rPr>
        <w:t>usyrikin.</w:t>
      </w:r>
      <w:r w:rsidR="00E9608F" w:rsidRPr="009B1D5C">
        <w:rPr>
          <w:rFonts w:cstheme="minorHAnsi"/>
          <w:lang w:val="id-ID"/>
        </w:rPr>
        <w:t xml:space="preserve"> Sesampainya di sana, m</w:t>
      </w:r>
      <w:r w:rsidRPr="009B1D5C">
        <w:rPr>
          <w:rFonts w:cstheme="minorHAnsi"/>
        </w:rPr>
        <w:t xml:space="preserve">ereka melihat </w:t>
      </w:r>
      <w:r w:rsidR="00613918" w:rsidRPr="009B1D5C">
        <w:rPr>
          <w:rFonts w:cstheme="minorHAnsi"/>
          <w:lang w:val="id-ID"/>
        </w:rPr>
        <w:t xml:space="preserve">beberapa </w:t>
      </w:r>
      <w:r w:rsidR="00226B36" w:rsidRPr="009B1D5C">
        <w:rPr>
          <w:rFonts w:cstheme="minorHAnsi"/>
          <w:lang w:val="id-ID"/>
        </w:rPr>
        <w:t>kaum Q</w:t>
      </w:r>
      <w:r w:rsidR="00226B36" w:rsidRPr="009B1D5C">
        <w:rPr>
          <w:rFonts w:cstheme="minorHAnsi"/>
        </w:rPr>
        <w:t>urai</w:t>
      </w:r>
      <w:r w:rsidRPr="009B1D5C">
        <w:rPr>
          <w:rFonts w:cstheme="minorHAnsi"/>
        </w:rPr>
        <w:t>s</w:t>
      </w:r>
      <w:r w:rsidR="00226B36" w:rsidRPr="009B1D5C">
        <w:rPr>
          <w:rFonts w:cstheme="minorHAnsi"/>
          <w:lang w:val="id-ID"/>
        </w:rPr>
        <w:t>y</w:t>
      </w:r>
      <w:r w:rsidRPr="009B1D5C">
        <w:rPr>
          <w:rFonts w:cstheme="minorHAnsi"/>
        </w:rPr>
        <w:t xml:space="preserve"> sedang memberi minum binatang</w:t>
      </w:r>
      <w:r w:rsidR="00613918" w:rsidRPr="009B1D5C">
        <w:rPr>
          <w:rFonts w:cstheme="minorHAnsi"/>
          <w:lang w:val="id-ID"/>
        </w:rPr>
        <w:t>-binatang</w:t>
      </w:r>
      <w:r w:rsidRPr="009B1D5C">
        <w:rPr>
          <w:rFonts w:cstheme="minorHAnsi"/>
        </w:rPr>
        <w:t xml:space="preserve"> mereka. Mer</w:t>
      </w:r>
      <w:r w:rsidR="005479C7" w:rsidRPr="009B1D5C">
        <w:rPr>
          <w:rFonts w:cstheme="minorHAnsi"/>
        </w:rPr>
        <w:t xml:space="preserve">eka menangkap </w:t>
      </w:r>
      <w:r w:rsidR="00E9608F" w:rsidRPr="009B1D5C">
        <w:rPr>
          <w:rFonts w:cstheme="minorHAnsi"/>
          <w:lang w:val="id-ID"/>
        </w:rPr>
        <w:t>beberapa</w:t>
      </w:r>
      <w:r w:rsidR="005479C7" w:rsidRPr="009B1D5C">
        <w:rPr>
          <w:rFonts w:cstheme="minorHAnsi"/>
        </w:rPr>
        <w:t xml:space="preserve"> orang M</w:t>
      </w:r>
      <w:r w:rsidRPr="009B1D5C">
        <w:rPr>
          <w:rFonts w:cstheme="minorHAnsi"/>
        </w:rPr>
        <w:t xml:space="preserve">usyrik dan </w:t>
      </w:r>
      <w:r w:rsidR="00FA7E86" w:rsidRPr="009B1D5C">
        <w:rPr>
          <w:rFonts w:cstheme="minorHAnsi"/>
        </w:rPr>
        <w:t>membawanya pada Rasulullah saw.</w:t>
      </w:r>
      <w:r w:rsidR="005479C7" w:rsidRPr="009B1D5C">
        <w:rPr>
          <w:rFonts w:cstheme="minorHAnsi"/>
          <w:lang w:val="id-ID"/>
        </w:rPr>
        <w:t>”</w:t>
      </w:r>
      <w:r w:rsidR="00FA7E86" w:rsidRPr="009B1D5C">
        <w:rPr>
          <w:rStyle w:val="FootnoteReference"/>
          <w:rFonts w:asciiTheme="minorHAnsi" w:hAnsiTheme="minorHAnsi" w:cstheme="minorHAnsi"/>
          <w:sz w:val="24"/>
        </w:rPr>
        <w:footnoteReference w:id="9"/>
      </w:r>
    </w:p>
    <w:p w14:paraId="671C33AB" w14:textId="77777777" w:rsidR="00190495" w:rsidRPr="009B1D5C" w:rsidRDefault="00190495" w:rsidP="00190495">
      <w:pPr>
        <w:ind w:firstLine="432"/>
        <w:jc w:val="both"/>
        <w:rPr>
          <w:rFonts w:cstheme="minorHAnsi"/>
        </w:rPr>
      </w:pPr>
      <w:r w:rsidRPr="009B1D5C">
        <w:rPr>
          <w:rFonts w:cstheme="minorHAnsi"/>
        </w:rPr>
        <w:t>Dalam perang Badr ketika kedua lasykar berhadap-hadapan, awalnya kedua putra Rabi’ah</w:t>
      </w:r>
      <w:r w:rsidRPr="009B1D5C">
        <w:rPr>
          <w:rFonts w:cstheme="minorHAnsi"/>
          <w:lang w:val="id-ID"/>
        </w:rPr>
        <w:t xml:space="preserve"> yang bernama</w:t>
      </w:r>
      <w:r w:rsidRPr="009B1D5C">
        <w:rPr>
          <w:rFonts w:cstheme="minorHAnsi"/>
        </w:rPr>
        <w:t xml:space="preserve"> Syaibah</w:t>
      </w:r>
      <w:r w:rsidRPr="009B1D5C">
        <w:rPr>
          <w:rFonts w:cstheme="minorHAnsi"/>
          <w:lang w:val="id-ID"/>
        </w:rPr>
        <w:t xml:space="preserve"> (</w:t>
      </w:r>
      <w:r w:rsidRPr="009B1D5C">
        <w:rPr>
          <w:rFonts w:cstheme="minorHAnsi"/>
          <w:b/>
          <w:bCs/>
          <w:color w:val="000000"/>
          <w:kern w:val="24"/>
          <w:rtl/>
          <w:lang w:val="id-ID" w:bidi="ar-AE"/>
        </w:rPr>
        <w:t>شيبة بن ربيعة</w:t>
      </w:r>
      <w:r w:rsidRPr="009B1D5C">
        <w:rPr>
          <w:rFonts w:cstheme="minorHAnsi"/>
          <w:lang w:val="id-ID"/>
        </w:rPr>
        <w:t>)</w:t>
      </w:r>
      <w:r w:rsidRPr="009B1D5C">
        <w:rPr>
          <w:rFonts w:cstheme="minorHAnsi"/>
        </w:rPr>
        <w:t xml:space="preserve"> dan Utbah</w:t>
      </w:r>
      <w:r w:rsidRPr="009B1D5C">
        <w:rPr>
          <w:rFonts w:cstheme="minorHAnsi"/>
          <w:lang w:val="id-ID"/>
        </w:rPr>
        <w:t xml:space="preserve"> (</w:t>
      </w:r>
      <w:r w:rsidRPr="009B1D5C">
        <w:rPr>
          <w:rFonts w:cstheme="minorHAnsi"/>
          <w:b/>
          <w:bCs/>
          <w:color w:val="000000"/>
          <w:kern w:val="24"/>
          <w:rtl/>
          <w:lang w:val="id-ID" w:bidi="ar-AE"/>
        </w:rPr>
        <w:t>عتبة بن ربيعة</w:t>
      </w:r>
      <w:r w:rsidRPr="009B1D5C">
        <w:rPr>
          <w:rFonts w:cstheme="minorHAnsi"/>
          <w:lang w:val="id-ID"/>
        </w:rPr>
        <w:t>)</w:t>
      </w:r>
      <w:r w:rsidRPr="009B1D5C">
        <w:rPr>
          <w:rFonts w:cstheme="minorHAnsi"/>
        </w:rPr>
        <w:t xml:space="preserve"> </w:t>
      </w:r>
      <w:r w:rsidRPr="009B1D5C">
        <w:rPr>
          <w:rFonts w:cstheme="minorHAnsi"/>
          <w:lang w:val="id-ID"/>
        </w:rPr>
        <w:t>serta putra Utbah yang bernama</w:t>
      </w:r>
      <w:r w:rsidRPr="009B1D5C">
        <w:rPr>
          <w:rFonts w:cstheme="minorHAnsi"/>
        </w:rPr>
        <w:t xml:space="preserve"> Walid bin Utbah maju</w:t>
      </w:r>
      <w:r w:rsidRPr="009B1D5C">
        <w:rPr>
          <w:rFonts w:cstheme="minorHAnsi"/>
          <w:lang w:val="id-ID"/>
        </w:rPr>
        <w:t xml:space="preserve">. </w:t>
      </w:r>
      <w:r w:rsidRPr="009B1D5C">
        <w:rPr>
          <w:rFonts w:cstheme="minorHAnsi"/>
        </w:rPr>
        <w:t>Mereka</w:t>
      </w:r>
      <w:r w:rsidRPr="009B1D5C">
        <w:rPr>
          <w:rFonts w:cstheme="minorHAnsi"/>
          <w:lang w:val="id-ID"/>
        </w:rPr>
        <w:t xml:space="preserve"> </w:t>
      </w:r>
      <w:r w:rsidRPr="009B1D5C">
        <w:rPr>
          <w:rFonts w:cstheme="minorHAnsi"/>
        </w:rPr>
        <w:t>menantang</w:t>
      </w:r>
      <w:r w:rsidRPr="009B1D5C">
        <w:rPr>
          <w:rFonts w:cstheme="minorHAnsi"/>
          <w:lang w:val="id-ID"/>
        </w:rPr>
        <w:t xml:space="preserve"> umat Muslim</w:t>
      </w:r>
      <w:r w:rsidRPr="009B1D5C">
        <w:rPr>
          <w:rFonts w:cstheme="minorHAnsi"/>
        </w:rPr>
        <w:t xml:space="preserve"> untuk bert</w:t>
      </w:r>
      <w:r w:rsidRPr="009B1D5C">
        <w:rPr>
          <w:rFonts w:cstheme="minorHAnsi"/>
          <w:lang w:val="id-ID"/>
        </w:rPr>
        <w:t>arung</w:t>
      </w:r>
      <w:r w:rsidRPr="009B1D5C">
        <w:rPr>
          <w:rFonts w:cstheme="minorHAnsi"/>
        </w:rPr>
        <w:t xml:space="preserve"> satu lawan satu. Tiga </w:t>
      </w:r>
      <w:r w:rsidRPr="009B1D5C">
        <w:rPr>
          <w:rFonts w:cstheme="minorHAnsi"/>
          <w:lang w:val="id-ID"/>
        </w:rPr>
        <w:t>orang A</w:t>
      </w:r>
      <w:r w:rsidRPr="009B1D5C">
        <w:rPr>
          <w:rFonts w:cstheme="minorHAnsi"/>
        </w:rPr>
        <w:t>nshar dari Qabilah Banu Haris</w:t>
      </w:r>
      <w:r w:rsidRPr="009B1D5C">
        <w:rPr>
          <w:rFonts w:cstheme="minorHAnsi"/>
          <w:lang w:val="id-ID"/>
        </w:rPr>
        <w:t xml:space="preserve"> yang bernama</w:t>
      </w:r>
      <w:r w:rsidRPr="009B1D5C">
        <w:rPr>
          <w:rFonts w:cstheme="minorHAnsi"/>
        </w:rPr>
        <w:t xml:space="preserve"> Mu’a</w:t>
      </w:r>
      <w:r w:rsidRPr="009B1D5C">
        <w:rPr>
          <w:rFonts w:cstheme="minorHAnsi"/>
          <w:lang w:val="id-ID"/>
        </w:rPr>
        <w:t>d</w:t>
      </w:r>
      <w:r w:rsidRPr="009B1D5C">
        <w:rPr>
          <w:rFonts w:cstheme="minorHAnsi"/>
        </w:rPr>
        <w:t>z, M</w:t>
      </w:r>
      <w:r w:rsidRPr="009B1D5C">
        <w:rPr>
          <w:rFonts w:cstheme="minorHAnsi"/>
          <w:lang w:val="id-ID"/>
        </w:rPr>
        <w:t>u’awwid</w:t>
      </w:r>
      <w:r w:rsidRPr="009B1D5C">
        <w:rPr>
          <w:rFonts w:cstheme="minorHAnsi"/>
        </w:rPr>
        <w:t xml:space="preserve">z dan Auf yang merupakan putra-putra </w:t>
      </w:r>
      <w:r w:rsidRPr="009B1D5C">
        <w:rPr>
          <w:rFonts w:cstheme="minorHAnsi"/>
          <w:lang w:val="id-ID"/>
        </w:rPr>
        <w:t>‘A</w:t>
      </w:r>
      <w:r w:rsidRPr="009B1D5C">
        <w:rPr>
          <w:rFonts w:cstheme="minorHAnsi"/>
        </w:rPr>
        <w:t xml:space="preserve">fra, maju untuk menghadapi mereka. Namun Rasulullah (saw) tidak suka kaum Anshar ikut dalam pertempuran pertama antara </w:t>
      </w:r>
      <w:r w:rsidRPr="009B1D5C">
        <w:rPr>
          <w:rFonts w:cstheme="minorHAnsi"/>
          <w:lang w:val="id-ID"/>
        </w:rPr>
        <w:t>kaum M</w:t>
      </w:r>
      <w:r w:rsidRPr="009B1D5C">
        <w:rPr>
          <w:rFonts w:cstheme="minorHAnsi"/>
        </w:rPr>
        <w:t xml:space="preserve">uslim dan </w:t>
      </w:r>
      <w:r w:rsidRPr="009B1D5C">
        <w:rPr>
          <w:rFonts w:cstheme="minorHAnsi"/>
          <w:lang w:val="id-ID"/>
        </w:rPr>
        <w:t>M</w:t>
      </w:r>
      <w:r w:rsidRPr="009B1D5C">
        <w:rPr>
          <w:rFonts w:cstheme="minorHAnsi"/>
        </w:rPr>
        <w:t>usyrik. Bahkan</w:t>
      </w:r>
      <w:r w:rsidRPr="009B1D5C">
        <w:rPr>
          <w:rFonts w:cstheme="minorHAnsi"/>
          <w:lang w:val="id-ID"/>
        </w:rPr>
        <w:t>,</w:t>
      </w:r>
      <w:r w:rsidRPr="009B1D5C">
        <w:rPr>
          <w:rFonts w:cstheme="minorHAnsi"/>
        </w:rPr>
        <w:t xml:space="preserve"> beliau (saw) lebih suka keagungan ini </w:t>
      </w:r>
      <w:r w:rsidRPr="009B1D5C">
        <w:rPr>
          <w:rFonts w:cstheme="minorHAnsi"/>
          <w:lang w:val="id-ID"/>
        </w:rPr>
        <w:t>terlihat</w:t>
      </w:r>
      <w:r w:rsidRPr="009B1D5C">
        <w:rPr>
          <w:rFonts w:cstheme="minorHAnsi"/>
        </w:rPr>
        <w:t xml:space="preserve"> melalui anak-anak paman beliau dan kaum beliau</w:t>
      </w:r>
      <w:r w:rsidRPr="009B1D5C">
        <w:rPr>
          <w:rFonts w:cstheme="minorHAnsi"/>
          <w:lang w:val="id-ID"/>
        </w:rPr>
        <w:t xml:space="preserve"> sehingga</w:t>
      </w:r>
      <w:r w:rsidRPr="009B1D5C">
        <w:rPr>
          <w:rFonts w:cstheme="minorHAnsi"/>
        </w:rPr>
        <w:t xml:space="preserve"> beliau (saw) memerintahkan</w:t>
      </w:r>
      <w:r w:rsidRPr="009B1D5C">
        <w:rPr>
          <w:rFonts w:cstheme="minorHAnsi"/>
          <w:lang w:val="id-ID"/>
        </w:rPr>
        <w:t xml:space="preserve"> kaum A</w:t>
      </w:r>
      <w:r w:rsidRPr="009B1D5C">
        <w:rPr>
          <w:rFonts w:cstheme="minorHAnsi"/>
        </w:rPr>
        <w:t>nshar untuk kembali ke</w:t>
      </w:r>
      <w:r w:rsidRPr="009B1D5C">
        <w:rPr>
          <w:rFonts w:cstheme="minorHAnsi"/>
          <w:lang w:val="id-ID"/>
        </w:rPr>
        <w:t xml:space="preserve"> </w:t>
      </w:r>
      <w:r w:rsidRPr="009B1D5C">
        <w:rPr>
          <w:rFonts w:cstheme="minorHAnsi"/>
        </w:rPr>
        <w:t>barisan. Mereka</w:t>
      </w:r>
      <w:r w:rsidRPr="009B1D5C">
        <w:rPr>
          <w:rFonts w:cstheme="minorHAnsi"/>
          <w:lang w:val="id-ID"/>
        </w:rPr>
        <w:t xml:space="preserve"> </w:t>
      </w:r>
      <w:r w:rsidRPr="009B1D5C">
        <w:rPr>
          <w:rFonts w:cstheme="minorHAnsi"/>
        </w:rPr>
        <w:t xml:space="preserve">pun kembali ke barisannya dan Rasulullah (saw) mendoakan kebaikan untuk mereka. </w:t>
      </w:r>
    </w:p>
    <w:p w14:paraId="3FF7127E" w14:textId="77777777" w:rsidR="00190495" w:rsidRPr="009B1D5C" w:rsidRDefault="00190495" w:rsidP="00190495">
      <w:pPr>
        <w:ind w:firstLine="432"/>
        <w:jc w:val="both"/>
        <w:rPr>
          <w:rFonts w:cstheme="minorHAnsi"/>
        </w:rPr>
      </w:pPr>
      <w:r w:rsidRPr="009B1D5C">
        <w:rPr>
          <w:rFonts w:cstheme="minorHAnsi"/>
        </w:rPr>
        <w:t>Kemudian kaum Musyrikin berkata,</w:t>
      </w:r>
      <w:r w:rsidRPr="009B1D5C">
        <w:rPr>
          <w:rFonts w:cstheme="minorHAnsi"/>
          <w:lang w:val="id-ID"/>
        </w:rPr>
        <w:t xml:space="preserve"> </w:t>
      </w:r>
      <w:r w:rsidRPr="009B1D5C">
        <w:rPr>
          <w:rFonts w:cstheme="minorHAnsi"/>
          <w:b/>
          <w:bCs/>
          <w:color w:val="000000"/>
          <w:kern w:val="24"/>
          <w:rtl/>
          <w:lang w:val="id-ID" w:bidi="ar-AE"/>
        </w:rPr>
        <w:t>يَا مُحَمّدُ أَخْرِجْ إلَيْنَا أَكْفَاءَنَا مِنْ قَوْمِنَا</w:t>
      </w:r>
      <w:r w:rsidRPr="009B1D5C">
        <w:rPr>
          <w:rFonts w:cstheme="minorHAnsi"/>
        </w:rPr>
        <w:t xml:space="preserve"> </w:t>
      </w:r>
      <w:r w:rsidRPr="009B1D5C">
        <w:rPr>
          <w:rFonts w:cstheme="minorHAnsi"/>
          <w:lang w:val="id-ID"/>
        </w:rPr>
        <w:t>“W</w:t>
      </w:r>
      <w:r w:rsidRPr="009B1D5C">
        <w:rPr>
          <w:rFonts w:cstheme="minorHAnsi"/>
        </w:rPr>
        <w:t>ahai Muhammad (saw), kirimlah lawan sepadan untuk menghadapi kami dari antara kaum kami</w:t>
      </w:r>
      <w:r w:rsidRPr="009B1D5C">
        <w:rPr>
          <w:rFonts w:cstheme="minorHAnsi"/>
          <w:lang w:val="id-ID"/>
        </w:rPr>
        <w:t xml:space="preserve"> sendiri</w:t>
      </w:r>
      <w:r w:rsidRPr="009B1D5C">
        <w:rPr>
          <w:rFonts w:cstheme="minorHAnsi"/>
        </w:rPr>
        <w:t>.</w:t>
      </w:r>
      <w:r w:rsidRPr="009B1D5C">
        <w:rPr>
          <w:rFonts w:cstheme="minorHAnsi"/>
          <w:lang w:val="id-ID"/>
        </w:rPr>
        <w:t>”</w:t>
      </w:r>
      <w:r w:rsidRPr="009B1D5C">
        <w:rPr>
          <w:rFonts w:cstheme="minorHAnsi"/>
        </w:rPr>
        <w:t xml:space="preserve"> </w:t>
      </w:r>
    </w:p>
    <w:p w14:paraId="048D50C8" w14:textId="73823C97" w:rsidR="00190495" w:rsidRPr="009B1D5C" w:rsidRDefault="00190495" w:rsidP="00190495">
      <w:pPr>
        <w:ind w:firstLine="432"/>
        <w:jc w:val="both"/>
        <w:rPr>
          <w:rFonts w:cstheme="minorHAnsi"/>
          <w:lang w:val="id-ID"/>
        </w:rPr>
      </w:pPr>
      <w:r w:rsidRPr="009B1D5C">
        <w:rPr>
          <w:rFonts w:cstheme="minorHAnsi"/>
        </w:rPr>
        <w:t>Rasulullah (saw) bersabda,</w:t>
      </w:r>
      <w:r w:rsidRPr="009B1D5C">
        <w:rPr>
          <w:rFonts w:cstheme="minorHAnsi"/>
          <w:lang w:val="id-ID"/>
        </w:rPr>
        <w:t xml:space="preserve"> </w:t>
      </w:r>
      <w:r w:rsidR="00B167B4" w:rsidRPr="009B1D5C">
        <w:rPr>
          <w:rFonts w:cstheme="minorHAnsi"/>
          <w:b/>
          <w:bCs/>
          <w:color w:val="000000"/>
          <w:kern w:val="24"/>
          <w:rtl/>
          <w:lang w:val="id-ID" w:bidi="ar-AE"/>
        </w:rPr>
        <w:t>يَا بَنِي هَاشِمٍ ، قُومُوا قَاتِلُوا بِحَقِّكُمُ الَّذِي بَعَثَ اللَّهُ بِهِ نَبِيَّكُمْ إِذْ جَاؤُوا بِبَاطِلِهِمْ لِيُطْفِئُوا نُورَ اللَّهِ</w:t>
      </w:r>
      <w:r w:rsidRPr="009B1D5C">
        <w:rPr>
          <w:rFonts w:cstheme="minorHAnsi"/>
        </w:rPr>
        <w:t xml:space="preserve"> </w:t>
      </w:r>
      <w:r w:rsidRPr="009B1D5C">
        <w:rPr>
          <w:rFonts w:cstheme="minorHAnsi"/>
          <w:lang w:val="id-ID"/>
        </w:rPr>
        <w:t>“W</w:t>
      </w:r>
      <w:r w:rsidRPr="009B1D5C">
        <w:rPr>
          <w:rFonts w:cstheme="minorHAnsi"/>
        </w:rPr>
        <w:t>ahai</w:t>
      </w:r>
      <w:r w:rsidR="004C05A5" w:rsidRPr="009B1D5C">
        <w:rPr>
          <w:rFonts w:cstheme="minorHAnsi"/>
          <w:lang w:val="id-ID"/>
        </w:rPr>
        <w:t xml:space="preserve"> B</w:t>
      </w:r>
      <w:r w:rsidRPr="009B1D5C">
        <w:rPr>
          <w:rFonts w:cstheme="minorHAnsi"/>
        </w:rPr>
        <w:t>anu Hasyim</w:t>
      </w:r>
      <w:r w:rsidR="004C05A5" w:rsidRPr="009B1D5C">
        <w:rPr>
          <w:rFonts w:cstheme="minorHAnsi"/>
          <w:lang w:val="id-ID"/>
        </w:rPr>
        <w:t>! B</w:t>
      </w:r>
      <w:r w:rsidRPr="009B1D5C">
        <w:rPr>
          <w:rFonts w:cstheme="minorHAnsi"/>
        </w:rPr>
        <w:t>angkitlah dan berperanglah demi kebenaran yang dengannya Allah Ta</w:t>
      </w:r>
      <w:r w:rsidR="004C05A5" w:rsidRPr="009B1D5C">
        <w:rPr>
          <w:rFonts w:cstheme="minorHAnsi"/>
          <w:lang w:val="id-ID"/>
        </w:rPr>
        <w:t>’</w:t>
      </w:r>
      <w:r w:rsidRPr="009B1D5C">
        <w:rPr>
          <w:rFonts w:cstheme="minorHAnsi"/>
        </w:rPr>
        <w:t>ala mengutus Nabi kalian. Sedangkan mereka datang dengan kebatilan mereka bahwa mereka ingin memadamkan nur Allah.</w:t>
      </w:r>
      <w:r w:rsidRPr="009B1D5C">
        <w:rPr>
          <w:rFonts w:cstheme="minorHAnsi"/>
          <w:lang w:val="id-ID"/>
        </w:rPr>
        <w:t>”</w:t>
      </w:r>
    </w:p>
    <w:p w14:paraId="6396640C" w14:textId="71916115" w:rsidR="00B167B4" w:rsidRPr="009B1D5C" w:rsidRDefault="00190495" w:rsidP="001479B1">
      <w:pPr>
        <w:ind w:firstLine="432"/>
        <w:jc w:val="both"/>
        <w:rPr>
          <w:rFonts w:cstheme="minorHAnsi"/>
          <w:b/>
          <w:bCs/>
          <w:rtl/>
          <w:lang w:bidi="ar-AE"/>
        </w:rPr>
      </w:pPr>
      <w:r w:rsidRPr="009B1D5C">
        <w:rPr>
          <w:rFonts w:cstheme="minorHAnsi"/>
        </w:rPr>
        <w:t>Hadhrat Hamzah bin Abdul Mut</w:t>
      </w:r>
      <w:r w:rsidR="00B167B4" w:rsidRPr="009B1D5C">
        <w:rPr>
          <w:rFonts w:cstheme="minorHAnsi"/>
          <w:lang w:val="id-ID"/>
        </w:rPr>
        <w:t>hth</w:t>
      </w:r>
      <w:r w:rsidRPr="009B1D5C">
        <w:rPr>
          <w:rFonts w:cstheme="minorHAnsi"/>
        </w:rPr>
        <w:t>alib, Hadhrat Ali Bin Abu Thalib dan Hadhrat Ubaidah bin Hari</w:t>
      </w:r>
      <w:r w:rsidRPr="009B1D5C">
        <w:rPr>
          <w:rFonts w:cstheme="minorHAnsi"/>
          <w:lang w:val="id-ID"/>
        </w:rPr>
        <w:t>t</w:t>
      </w:r>
      <w:r w:rsidRPr="009B1D5C">
        <w:rPr>
          <w:rFonts w:cstheme="minorHAnsi"/>
        </w:rPr>
        <w:t>s bangkit dan maju ke arah mereka.</w:t>
      </w:r>
      <w:r w:rsidR="00ED650F" w:rsidRPr="009B1D5C">
        <w:rPr>
          <w:rStyle w:val="FootnoteReference"/>
          <w:rFonts w:asciiTheme="minorHAnsi" w:hAnsiTheme="minorHAnsi" w:cstheme="minorHAnsi"/>
          <w:sz w:val="24"/>
        </w:rPr>
        <w:t xml:space="preserve"> </w:t>
      </w:r>
      <w:r w:rsidR="00ED650F" w:rsidRPr="009B1D5C">
        <w:rPr>
          <w:rStyle w:val="FootnoteReference"/>
          <w:rFonts w:asciiTheme="minorHAnsi" w:hAnsiTheme="minorHAnsi" w:cstheme="minorHAnsi"/>
          <w:sz w:val="24"/>
        </w:rPr>
        <w:footnoteReference w:id="10"/>
      </w:r>
      <w:r w:rsidRPr="009B1D5C">
        <w:rPr>
          <w:rFonts w:cstheme="minorHAnsi"/>
        </w:rPr>
        <w:t xml:space="preserve"> </w:t>
      </w:r>
    </w:p>
    <w:p w14:paraId="51D64E50" w14:textId="56645ED1" w:rsidR="00190495" w:rsidRPr="009B1D5C" w:rsidRDefault="00B31CA3" w:rsidP="001479B1">
      <w:pPr>
        <w:ind w:firstLine="432"/>
        <w:jc w:val="both"/>
        <w:rPr>
          <w:rFonts w:cstheme="minorHAnsi"/>
          <w:lang w:val="id-ID"/>
        </w:rPr>
      </w:pPr>
      <w:r w:rsidRPr="009B1D5C">
        <w:rPr>
          <w:rFonts w:cstheme="minorHAnsi"/>
        </w:rPr>
        <w:t>Utbah berkata,</w:t>
      </w:r>
      <w:r w:rsidR="00B167B4" w:rsidRPr="009B1D5C">
        <w:rPr>
          <w:rFonts w:cstheme="minorHAnsi"/>
          <w:lang w:val="id-ID"/>
        </w:rPr>
        <w:t xml:space="preserve"> </w:t>
      </w:r>
      <w:r w:rsidR="00B167B4" w:rsidRPr="009B1D5C">
        <w:rPr>
          <w:rFonts w:cstheme="minorHAnsi"/>
          <w:b/>
          <w:bCs/>
          <w:color w:val="000000"/>
          <w:kern w:val="24"/>
          <w:rtl/>
          <w:lang w:val="id-ID" w:bidi="ar-AE"/>
        </w:rPr>
        <w:t>تَكَلَّمُوا نَعْرِفْكُمْ</w:t>
      </w:r>
      <w:r w:rsidRPr="009B1D5C">
        <w:rPr>
          <w:rFonts w:cstheme="minorHAnsi"/>
        </w:rPr>
        <w:t xml:space="preserve"> </w:t>
      </w:r>
      <w:r w:rsidR="00190495" w:rsidRPr="009B1D5C">
        <w:rPr>
          <w:rFonts w:cstheme="minorHAnsi"/>
          <w:lang w:val="id-ID"/>
        </w:rPr>
        <w:t>“U</w:t>
      </w:r>
      <w:r w:rsidRPr="009B1D5C">
        <w:rPr>
          <w:rFonts w:cstheme="minorHAnsi"/>
        </w:rPr>
        <w:t>capkanlah sesuatu supaya kami mengenal kalian.</w:t>
      </w:r>
      <w:r w:rsidR="00190495" w:rsidRPr="009B1D5C">
        <w:rPr>
          <w:rFonts w:cstheme="minorHAnsi"/>
          <w:lang w:val="id-ID"/>
        </w:rPr>
        <w:t>”</w:t>
      </w:r>
    </w:p>
    <w:p w14:paraId="0B8016C0" w14:textId="519B2002" w:rsidR="0005360E" w:rsidRPr="009B1D5C" w:rsidRDefault="00B31CA3" w:rsidP="001479B1">
      <w:pPr>
        <w:ind w:firstLine="432"/>
        <w:jc w:val="both"/>
        <w:rPr>
          <w:rFonts w:cstheme="minorHAnsi"/>
        </w:rPr>
      </w:pPr>
      <w:r w:rsidRPr="009B1D5C">
        <w:rPr>
          <w:rFonts w:cstheme="minorHAnsi"/>
        </w:rPr>
        <w:t xml:space="preserve">Mereka memakai pelindung wajah sehingga wajah mereka tidak kelihatan. </w:t>
      </w:r>
    </w:p>
    <w:p w14:paraId="024D95B0" w14:textId="323FC20E" w:rsidR="00190495" w:rsidRPr="009B1D5C" w:rsidRDefault="00A1662D" w:rsidP="001479B1">
      <w:pPr>
        <w:ind w:firstLine="432"/>
        <w:jc w:val="both"/>
        <w:rPr>
          <w:rFonts w:cstheme="minorHAnsi"/>
          <w:lang w:val="id-ID"/>
        </w:rPr>
      </w:pPr>
      <w:r w:rsidRPr="009B1D5C">
        <w:rPr>
          <w:rFonts w:cstheme="minorHAnsi"/>
        </w:rPr>
        <w:t>Hadhrat</w:t>
      </w:r>
      <w:r w:rsidR="00B31CA3" w:rsidRPr="009B1D5C">
        <w:rPr>
          <w:rFonts w:cstheme="minorHAnsi"/>
        </w:rPr>
        <w:t xml:space="preserve"> Hamzah berkata,</w:t>
      </w:r>
      <w:r w:rsidR="00B167B4" w:rsidRPr="009B1D5C">
        <w:rPr>
          <w:rFonts w:cstheme="minorHAnsi"/>
          <w:lang w:val="id-ID"/>
        </w:rPr>
        <w:t xml:space="preserve"> </w:t>
      </w:r>
      <w:r w:rsidR="00B167B4" w:rsidRPr="009B1D5C">
        <w:rPr>
          <w:rFonts w:cstheme="minorHAnsi"/>
          <w:b/>
          <w:bCs/>
          <w:rtl/>
          <w:lang w:bidi="ar-AE"/>
        </w:rPr>
        <w:t>أَنَا حَمْزَةُ بْنُ عَبْدِ الْمُطَّلِبِ أَسَدُ اللَّهِ ، وَأَسَدُ رَسُولِهِ</w:t>
      </w:r>
      <w:r w:rsidR="00B167B4" w:rsidRPr="009B1D5C">
        <w:rPr>
          <w:rFonts w:cstheme="minorHAnsi"/>
          <w:lang w:val="id-ID"/>
        </w:rPr>
        <w:t xml:space="preserve"> </w:t>
      </w:r>
      <w:r w:rsidR="00190495" w:rsidRPr="009B1D5C">
        <w:rPr>
          <w:rFonts w:cstheme="minorHAnsi"/>
          <w:lang w:val="id-ID"/>
        </w:rPr>
        <w:t>“</w:t>
      </w:r>
      <w:r w:rsidR="00B31CA3" w:rsidRPr="009B1D5C">
        <w:rPr>
          <w:rFonts w:cstheme="minorHAnsi"/>
        </w:rPr>
        <w:t>Aku Hamzah bin Abdul Mutalib, Singa Allah dan Rasul-Nya.</w:t>
      </w:r>
      <w:r w:rsidR="00190495" w:rsidRPr="009B1D5C">
        <w:rPr>
          <w:rFonts w:cstheme="minorHAnsi"/>
          <w:lang w:val="id-ID"/>
        </w:rPr>
        <w:t>”</w:t>
      </w:r>
    </w:p>
    <w:p w14:paraId="08C67F50" w14:textId="2C24605A" w:rsidR="0005360E" w:rsidRPr="009B1D5C" w:rsidRDefault="00B31CA3" w:rsidP="001479B1">
      <w:pPr>
        <w:ind w:firstLine="432"/>
        <w:jc w:val="both"/>
        <w:rPr>
          <w:rFonts w:cstheme="minorHAnsi"/>
          <w:lang w:val="id-ID"/>
        </w:rPr>
      </w:pPr>
      <w:r w:rsidRPr="009B1D5C">
        <w:rPr>
          <w:rFonts w:cstheme="minorHAnsi"/>
        </w:rPr>
        <w:t>Atas itu Utbah berkata,</w:t>
      </w:r>
      <w:r w:rsidR="00B167B4" w:rsidRPr="009B1D5C">
        <w:rPr>
          <w:rFonts w:cstheme="minorHAnsi"/>
          <w:lang w:val="id-ID"/>
        </w:rPr>
        <w:t xml:space="preserve"> </w:t>
      </w:r>
      <w:r w:rsidR="00B167B4" w:rsidRPr="009B1D5C">
        <w:rPr>
          <w:rFonts w:cstheme="minorHAnsi"/>
          <w:b/>
          <w:bCs/>
          <w:rtl/>
          <w:lang w:bidi="ar-AE"/>
        </w:rPr>
        <w:t>كُفْءٌ كَرِيمٌ ، وَأَنَا أَسَدُ الْحُلَفَاءِ ، مَنْ هَذَانِ مَعَكَ</w:t>
      </w:r>
      <w:r w:rsidR="00672846" w:rsidRPr="009B1D5C">
        <w:rPr>
          <w:rFonts w:cstheme="minorHAnsi"/>
          <w:lang w:val="id-ID"/>
        </w:rPr>
        <w:t xml:space="preserve"> </w:t>
      </w:r>
      <w:r w:rsidR="00E37789" w:rsidRPr="009B1D5C">
        <w:rPr>
          <w:rFonts w:cstheme="minorHAnsi"/>
          <w:lang w:val="id-ID"/>
        </w:rPr>
        <w:t>“L</w:t>
      </w:r>
      <w:r w:rsidRPr="009B1D5C">
        <w:rPr>
          <w:rFonts w:cstheme="minorHAnsi"/>
        </w:rPr>
        <w:t xml:space="preserve">awan yang bagus dan aku adalah singa para </w:t>
      </w:r>
      <w:r w:rsidR="000A4EBE" w:rsidRPr="009B1D5C">
        <w:rPr>
          <w:rFonts w:cstheme="minorHAnsi"/>
          <w:lang w:val="id-ID"/>
        </w:rPr>
        <w:t>H</w:t>
      </w:r>
      <w:r w:rsidRPr="009B1D5C">
        <w:rPr>
          <w:rFonts w:cstheme="minorHAnsi"/>
        </w:rPr>
        <w:t>a</w:t>
      </w:r>
      <w:r w:rsidR="00E37789" w:rsidRPr="009B1D5C">
        <w:rPr>
          <w:rFonts w:cstheme="minorHAnsi"/>
        </w:rPr>
        <w:t>lif</w:t>
      </w:r>
      <w:r w:rsidR="000A4EBE" w:rsidRPr="009B1D5C">
        <w:rPr>
          <w:rFonts w:cstheme="minorHAnsi"/>
          <w:lang w:val="id-ID"/>
        </w:rPr>
        <w:t xml:space="preserve"> (persekutuan suku-suku)</w:t>
      </w:r>
      <w:r w:rsidR="00E37789" w:rsidRPr="009B1D5C">
        <w:rPr>
          <w:rFonts w:cstheme="minorHAnsi"/>
        </w:rPr>
        <w:t>. Siapa dua orang bersamamu?”</w:t>
      </w:r>
    </w:p>
    <w:p w14:paraId="0B1A8988" w14:textId="4D372B68" w:rsidR="00A32830" w:rsidRPr="009B1D5C" w:rsidRDefault="00A1662D" w:rsidP="001479B1">
      <w:pPr>
        <w:ind w:firstLine="432"/>
        <w:jc w:val="both"/>
        <w:rPr>
          <w:rFonts w:cstheme="minorHAnsi"/>
          <w:lang w:val="id-ID"/>
        </w:rPr>
      </w:pPr>
      <w:r w:rsidRPr="009B1D5C">
        <w:rPr>
          <w:rFonts w:cstheme="minorHAnsi"/>
        </w:rPr>
        <w:t>Hadhrat</w:t>
      </w:r>
      <w:r w:rsidR="00B31CA3" w:rsidRPr="009B1D5C">
        <w:rPr>
          <w:rFonts w:cstheme="minorHAnsi"/>
        </w:rPr>
        <w:t xml:space="preserve"> Hamzah berkata,</w:t>
      </w:r>
      <w:r w:rsidR="00B167B4" w:rsidRPr="009B1D5C">
        <w:rPr>
          <w:rFonts w:cstheme="minorHAnsi"/>
          <w:lang w:val="id-ID"/>
        </w:rPr>
        <w:t xml:space="preserve"> </w:t>
      </w:r>
      <w:r w:rsidR="00B167B4" w:rsidRPr="009B1D5C">
        <w:rPr>
          <w:rFonts w:cstheme="minorHAnsi"/>
          <w:b/>
          <w:bCs/>
          <w:rtl/>
          <w:lang w:bidi="ar-AE"/>
        </w:rPr>
        <w:t>عَلِيُّ بْنُ أَبِي طَالِبٍ وَعُبَيْدَةُ بْنُ الْحَارِثِ</w:t>
      </w:r>
      <w:r w:rsidR="00B31CA3" w:rsidRPr="009B1D5C">
        <w:rPr>
          <w:rFonts w:cstheme="minorHAnsi"/>
        </w:rPr>
        <w:t xml:space="preserve"> </w:t>
      </w:r>
      <w:r w:rsidR="00E37789" w:rsidRPr="009B1D5C">
        <w:rPr>
          <w:rFonts w:cstheme="minorHAnsi"/>
          <w:lang w:val="id-ID"/>
        </w:rPr>
        <w:t>“</w:t>
      </w:r>
      <w:r w:rsidR="00B31CA3" w:rsidRPr="009B1D5C">
        <w:rPr>
          <w:rFonts w:cstheme="minorHAnsi"/>
        </w:rPr>
        <w:t>Ali bin Ab</w:t>
      </w:r>
      <w:r w:rsidR="00E37789" w:rsidRPr="009B1D5C">
        <w:rPr>
          <w:rFonts w:cstheme="minorHAnsi"/>
        </w:rPr>
        <w:t>u Thalib dan Ubaidah bin Hari</w:t>
      </w:r>
      <w:r w:rsidR="00E37789" w:rsidRPr="009B1D5C">
        <w:rPr>
          <w:rFonts w:cstheme="minorHAnsi"/>
          <w:lang w:val="id-ID"/>
        </w:rPr>
        <w:t>t</w:t>
      </w:r>
      <w:r w:rsidR="00E37789" w:rsidRPr="009B1D5C">
        <w:rPr>
          <w:rFonts w:cstheme="minorHAnsi"/>
        </w:rPr>
        <w:t>s.”</w:t>
      </w:r>
    </w:p>
    <w:p w14:paraId="27DF85A2" w14:textId="5560C744" w:rsidR="00ED1BED" w:rsidRPr="009B1D5C" w:rsidRDefault="00B31CA3" w:rsidP="001479B1">
      <w:pPr>
        <w:ind w:firstLine="432"/>
        <w:jc w:val="both"/>
        <w:rPr>
          <w:rFonts w:cstheme="minorHAnsi"/>
        </w:rPr>
      </w:pPr>
      <w:r w:rsidRPr="009B1D5C">
        <w:rPr>
          <w:rFonts w:cstheme="minorHAnsi"/>
        </w:rPr>
        <w:t>Utbah berkata,</w:t>
      </w:r>
      <w:r w:rsidR="00B167B4" w:rsidRPr="009B1D5C">
        <w:rPr>
          <w:rFonts w:cstheme="minorHAnsi"/>
          <w:lang w:val="id-ID"/>
        </w:rPr>
        <w:t xml:space="preserve"> </w:t>
      </w:r>
      <w:r w:rsidR="00B167B4" w:rsidRPr="009B1D5C">
        <w:rPr>
          <w:rFonts w:cstheme="minorHAnsi"/>
          <w:b/>
          <w:bCs/>
          <w:rtl/>
          <w:lang w:bidi="ar-AE"/>
        </w:rPr>
        <w:t>كُفْآنِ كَرِيمَانِ</w:t>
      </w:r>
      <w:r w:rsidRPr="009B1D5C">
        <w:rPr>
          <w:rFonts w:cstheme="minorHAnsi"/>
        </w:rPr>
        <w:t xml:space="preserve"> </w:t>
      </w:r>
      <w:r w:rsidR="00E37789" w:rsidRPr="009B1D5C">
        <w:rPr>
          <w:rFonts w:cstheme="minorHAnsi"/>
          <w:lang w:val="id-ID"/>
        </w:rPr>
        <w:t>“K</w:t>
      </w:r>
      <w:r w:rsidRPr="009B1D5C">
        <w:rPr>
          <w:rFonts w:cstheme="minorHAnsi"/>
        </w:rPr>
        <w:t>eduanya lawan yang bagus.</w:t>
      </w:r>
      <w:r w:rsidR="00E37789" w:rsidRPr="009B1D5C">
        <w:rPr>
          <w:rFonts w:cstheme="minorHAnsi"/>
          <w:lang w:val="id-ID"/>
        </w:rPr>
        <w:t>”</w:t>
      </w:r>
      <w:r w:rsidRPr="009B1D5C">
        <w:rPr>
          <w:rFonts w:cstheme="minorHAnsi"/>
        </w:rPr>
        <w:t xml:space="preserve"> Kemudian Utbah berkata pada putranya,</w:t>
      </w:r>
      <w:r w:rsidR="00B167B4" w:rsidRPr="009B1D5C">
        <w:rPr>
          <w:rFonts w:cstheme="minorHAnsi"/>
          <w:lang w:val="id-ID"/>
        </w:rPr>
        <w:t xml:space="preserve"> </w:t>
      </w:r>
      <w:r w:rsidR="00B167B4" w:rsidRPr="009B1D5C">
        <w:rPr>
          <w:rFonts w:cstheme="minorHAnsi"/>
          <w:b/>
          <w:bCs/>
          <w:rtl/>
          <w:lang w:bidi="ar-AE"/>
        </w:rPr>
        <w:t>قُمْ يَا وَلِيدُ</w:t>
      </w:r>
      <w:r w:rsidRPr="009B1D5C">
        <w:rPr>
          <w:rFonts w:cstheme="minorHAnsi"/>
        </w:rPr>
        <w:t xml:space="preserve"> </w:t>
      </w:r>
      <w:r w:rsidR="00E37789" w:rsidRPr="009B1D5C">
        <w:rPr>
          <w:rFonts w:cstheme="minorHAnsi"/>
          <w:lang w:val="id-ID"/>
        </w:rPr>
        <w:t>“W</w:t>
      </w:r>
      <w:r w:rsidRPr="009B1D5C">
        <w:rPr>
          <w:rFonts w:cstheme="minorHAnsi"/>
        </w:rPr>
        <w:t>ahai Walid</w:t>
      </w:r>
      <w:r w:rsidR="00E37789" w:rsidRPr="009B1D5C">
        <w:rPr>
          <w:rFonts w:cstheme="minorHAnsi"/>
          <w:lang w:val="id-ID"/>
        </w:rPr>
        <w:t>,</w:t>
      </w:r>
      <w:r w:rsidRPr="009B1D5C">
        <w:rPr>
          <w:rFonts w:cstheme="minorHAnsi"/>
        </w:rPr>
        <w:t xml:space="preserve"> bangunlah!</w:t>
      </w:r>
      <w:r w:rsidR="00E37789" w:rsidRPr="009B1D5C">
        <w:rPr>
          <w:rFonts w:cstheme="minorHAnsi"/>
          <w:lang w:val="id-ID"/>
        </w:rPr>
        <w:t>”</w:t>
      </w:r>
      <w:r w:rsidR="00B167B4" w:rsidRPr="009B1D5C">
        <w:rPr>
          <w:rStyle w:val="FootnoteReference"/>
          <w:rFonts w:asciiTheme="minorHAnsi" w:hAnsiTheme="minorHAnsi" w:cstheme="minorHAnsi"/>
          <w:sz w:val="24"/>
          <w:lang w:val="id-ID"/>
        </w:rPr>
        <w:footnoteReference w:id="11"/>
      </w:r>
      <w:r w:rsidRPr="009B1D5C">
        <w:rPr>
          <w:rFonts w:cstheme="minorHAnsi"/>
        </w:rPr>
        <w:t xml:space="preserve"> </w:t>
      </w:r>
    </w:p>
    <w:p w14:paraId="3C1952E4" w14:textId="5BE36927" w:rsidR="00F9331E" w:rsidRPr="009B1D5C" w:rsidRDefault="00A1662D" w:rsidP="00F9331E">
      <w:pPr>
        <w:ind w:firstLine="432"/>
        <w:jc w:val="both"/>
        <w:rPr>
          <w:rFonts w:cstheme="minorHAnsi"/>
        </w:rPr>
      </w:pPr>
      <w:r w:rsidRPr="009B1D5C">
        <w:rPr>
          <w:rFonts w:cstheme="minorHAnsi"/>
        </w:rPr>
        <w:t>Hadhrat</w:t>
      </w:r>
      <w:r w:rsidR="00B31CA3" w:rsidRPr="009B1D5C">
        <w:rPr>
          <w:rFonts w:cstheme="minorHAnsi"/>
        </w:rPr>
        <w:t xml:space="preserve"> Ali maju menghadapinya dan pedang keduanya mulai berkecamuk. </w:t>
      </w:r>
      <w:r w:rsidRPr="009B1D5C">
        <w:rPr>
          <w:rFonts w:cstheme="minorHAnsi"/>
        </w:rPr>
        <w:t>Hadhrat</w:t>
      </w:r>
      <w:r w:rsidR="00B31CA3" w:rsidRPr="009B1D5C">
        <w:rPr>
          <w:rFonts w:cstheme="minorHAnsi"/>
        </w:rPr>
        <w:t xml:space="preserve"> Ali membunuhnya. Kemudian Utbah bangkit dan </w:t>
      </w:r>
      <w:r w:rsidRPr="009B1D5C">
        <w:rPr>
          <w:rFonts w:cstheme="minorHAnsi"/>
        </w:rPr>
        <w:t>Hadhrat</w:t>
      </w:r>
      <w:r w:rsidR="00B31CA3" w:rsidRPr="009B1D5C">
        <w:rPr>
          <w:rFonts w:cstheme="minorHAnsi"/>
        </w:rPr>
        <w:t xml:space="preserve"> Hamzah maju menghadapinya. Pedang keduanya mulai berkecamuk dan </w:t>
      </w:r>
      <w:r w:rsidRPr="009B1D5C">
        <w:rPr>
          <w:rFonts w:cstheme="minorHAnsi"/>
        </w:rPr>
        <w:t>Hadhrat</w:t>
      </w:r>
      <w:r w:rsidR="00B31CA3" w:rsidRPr="009B1D5C">
        <w:rPr>
          <w:rFonts w:cstheme="minorHAnsi"/>
        </w:rPr>
        <w:t xml:space="preserve"> Hamzah membunuhnya. Kemudian Syaibah bang</w:t>
      </w:r>
      <w:r w:rsidR="00B015F7" w:rsidRPr="009B1D5C">
        <w:rPr>
          <w:rFonts w:cstheme="minorHAnsi"/>
          <w:lang w:val="id-ID"/>
        </w:rPr>
        <w:t>k</w:t>
      </w:r>
      <w:r w:rsidR="00B31CA3" w:rsidRPr="009B1D5C">
        <w:rPr>
          <w:rFonts w:cstheme="minorHAnsi"/>
        </w:rPr>
        <w:t xml:space="preserve">it dan untuk menghadapinya </w:t>
      </w:r>
      <w:r w:rsidR="00A32830" w:rsidRPr="009B1D5C">
        <w:rPr>
          <w:rFonts w:cstheme="minorHAnsi"/>
        </w:rPr>
        <w:t>Hadhrat</w:t>
      </w:r>
      <w:r w:rsidR="00B31CA3" w:rsidRPr="009B1D5C">
        <w:rPr>
          <w:rFonts w:cstheme="minorHAnsi"/>
        </w:rPr>
        <w:t xml:space="preserve"> Ubaidah Bin Hari</w:t>
      </w:r>
      <w:r w:rsidR="004C05A5" w:rsidRPr="009B1D5C">
        <w:rPr>
          <w:rFonts w:cstheme="minorHAnsi"/>
          <w:lang w:val="id-ID"/>
        </w:rPr>
        <w:t>t</w:t>
      </w:r>
      <w:r w:rsidR="00B31CA3" w:rsidRPr="009B1D5C">
        <w:rPr>
          <w:rFonts w:cstheme="minorHAnsi"/>
        </w:rPr>
        <w:t xml:space="preserve">s </w:t>
      </w:r>
      <w:r w:rsidR="00B015F7" w:rsidRPr="009B1D5C">
        <w:rPr>
          <w:rFonts w:cstheme="minorHAnsi"/>
          <w:lang w:val="id-ID"/>
        </w:rPr>
        <w:t>m</w:t>
      </w:r>
      <w:r w:rsidR="00B31CA3" w:rsidRPr="009B1D5C">
        <w:rPr>
          <w:rFonts w:cstheme="minorHAnsi"/>
        </w:rPr>
        <w:t xml:space="preserve">aju. Padahal saat itu </w:t>
      </w:r>
      <w:r w:rsidRPr="009B1D5C">
        <w:rPr>
          <w:rFonts w:cstheme="minorHAnsi"/>
        </w:rPr>
        <w:t>Hadhrat</w:t>
      </w:r>
      <w:r w:rsidR="00B31CA3" w:rsidRPr="009B1D5C">
        <w:rPr>
          <w:rFonts w:cstheme="minorHAnsi"/>
        </w:rPr>
        <w:t xml:space="preserve"> Ubaidah adalah sahabat yang paling berumur diantara para sahabat Rasulullah saw. Syaibah memukul kaki </w:t>
      </w:r>
      <w:r w:rsidRPr="009B1D5C">
        <w:rPr>
          <w:rFonts w:cstheme="minorHAnsi"/>
        </w:rPr>
        <w:t>Hadhrat</w:t>
      </w:r>
      <w:r w:rsidR="00B31CA3" w:rsidRPr="009B1D5C">
        <w:rPr>
          <w:rFonts w:cstheme="minorHAnsi"/>
        </w:rPr>
        <w:t xml:space="preserve"> Ubaidah dengan ujung pedang mengenai daging betis beliau dan melukainya. </w:t>
      </w:r>
      <w:r w:rsidRPr="009B1D5C">
        <w:rPr>
          <w:rFonts w:cstheme="minorHAnsi"/>
        </w:rPr>
        <w:t>Hadhrat</w:t>
      </w:r>
      <w:r w:rsidR="00B31CA3" w:rsidRPr="009B1D5C">
        <w:rPr>
          <w:rFonts w:cstheme="minorHAnsi"/>
        </w:rPr>
        <w:t xml:space="preserve"> Hamzah dan </w:t>
      </w:r>
      <w:r w:rsidRPr="009B1D5C">
        <w:rPr>
          <w:rFonts w:cstheme="minorHAnsi"/>
        </w:rPr>
        <w:t>Hadhrat</w:t>
      </w:r>
      <w:r w:rsidR="00B31CA3" w:rsidRPr="009B1D5C">
        <w:rPr>
          <w:rFonts w:cstheme="minorHAnsi"/>
        </w:rPr>
        <w:t xml:space="preserve"> Ali menyerang Syaibah dan membunuhnya.</w:t>
      </w:r>
      <w:r w:rsidR="00F535E5" w:rsidRPr="009B1D5C">
        <w:rPr>
          <w:rStyle w:val="FootnoteReference"/>
          <w:rFonts w:asciiTheme="minorHAnsi" w:hAnsiTheme="minorHAnsi" w:cstheme="minorHAnsi"/>
          <w:sz w:val="24"/>
        </w:rPr>
        <w:footnoteReference w:id="12"/>
      </w:r>
      <w:r w:rsidR="00AB6E7C" w:rsidRPr="009B1D5C">
        <w:rPr>
          <w:rFonts w:cstheme="minorHAnsi"/>
        </w:rPr>
        <w:t xml:space="preserve"> Riwayat ini juga pernah saya sampaikan dua</w:t>
      </w:r>
      <w:r w:rsidR="00B31CA3" w:rsidRPr="009B1D5C">
        <w:rPr>
          <w:rFonts w:cstheme="minorHAnsi"/>
        </w:rPr>
        <w:t xml:space="preserve"> tahun lalu.</w:t>
      </w:r>
      <w:r w:rsidR="00546A02" w:rsidRPr="009B1D5C">
        <w:rPr>
          <w:rFonts w:cstheme="minorHAnsi"/>
        </w:rPr>
        <w:t xml:space="preserve"> Saya menyampaikan sebagiannya.</w:t>
      </w:r>
    </w:p>
    <w:p w14:paraId="59AEE37B" w14:textId="501C32F3" w:rsidR="00ED1BED" w:rsidRPr="009B1D5C" w:rsidRDefault="00B31CA3" w:rsidP="001479B1">
      <w:pPr>
        <w:ind w:firstLine="432"/>
        <w:jc w:val="both"/>
        <w:rPr>
          <w:rFonts w:cstheme="minorHAnsi"/>
        </w:rPr>
      </w:pPr>
      <w:r w:rsidRPr="009B1D5C">
        <w:rPr>
          <w:rFonts w:cstheme="minorHAnsi"/>
        </w:rPr>
        <w:t xml:space="preserve">Ada riwayat lain tentang ini, yang di dalamnya </w:t>
      </w:r>
      <w:r w:rsidR="00ED1BED" w:rsidRPr="009B1D5C">
        <w:rPr>
          <w:rFonts w:cstheme="minorHAnsi"/>
        </w:rPr>
        <w:t>Hadhrat Ali meriwayatkan bahwa Utbah ibn Rabi’ah bersama saudaranya, Syaibah ibn Rabi’ah dan putranya, Al-Walid ibn Utbah ibn Rabi’ah yang berada di belakangnya tampil dan meneriakkan,</w:t>
      </w:r>
      <w:r w:rsidR="003B16F5" w:rsidRPr="009B1D5C">
        <w:rPr>
          <w:rFonts w:cstheme="minorHAnsi"/>
          <w:lang w:val="id-ID"/>
        </w:rPr>
        <w:t xml:space="preserve"> </w:t>
      </w:r>
      <w:r w:rsidR="00F9331E" w:rsidRPr="009B1D5C">
        <w:rPr>
          <w:rFonts w:cstheme="minorHAnsi"/>
          <w:b/>
          <w:bCs/>
          <w:rtl/>
          <w:lang w:bidi="ar-AE"/>
        </w:rPr>
        <w:t>مَنْ يُبَارِزُ</w:t>
      </w:r>
      <w:r w:rsidR="003B16F5" w:rsidRPr="009B1D5C">
        <w:rPr>
          <w:rFonts w:cstheme="minorHAnsi"/>
          <w:rtl/>
          <w:lang w:bidi="ar"/>
        </w:rPr>
        <w:t xml:space="preserve"> ؟</w:t>
      </w:r>
      <w:r w:rsidR="00093CF3" w:rsidRPr="009B1D5C">
        <w:rPr>
          <w:rFonts w:cstheme="minorHAnsi"/>
          <w:rtl/>
          <w:lang w:bidi="ar"/>
        </w:rPr>
        <w:t xml:space="preserve"> </w:t>
      </w:r>
      <w:r w:rsidR="00ED1BED" w:rsidRPr="009B1D5C">
        <w:rPr>
          <w:rFonts w:cstheme="minorHAnsi"/>
        </w:rPr>
        <w:t>“Siapa yang berani</w:t>
      </w:r>
      <w:r w:rsidR="00F9331E" w:rsidRPr="009B1D5C">
        <w:rPr>
          <w:rFonts w:cstheme="minorHAnsi"/>
          <w:lang w:val="id-ID"/>
        </w:rPr>
        <w:t xml:space="preserve"> duel</w:t>
      </w:r>
      <w:r w:rsidR="00ED1BED" w:rsidRPr="009B1D5C">
        <w:rPr>
          <w:rFonts w:cstheme="minorHAnsi"/>
        </w:rPr>
        <w:t xml:space="preserve"> melawan kami?”</w:t>
      </w:r>
      <w:r w:rsidR="00F9331E" w:rsidRPr="009B1D5C">
        <w:rPr>
          <w:rFonts w:cstheme="minorHAnsi"/>
          <w:lang w:val="id-ID"/>
        </w:rPr>
        <w:t xml:space="preserve"> </w:t>
      </w:r>
      <w:r w:rsidR="00F9331E" w:rsidRPr="009B1D5C">
        <w:rPr>
          <w:rFonts w:cstheme="minorHAnsi"/>
          <w:b/>
          <w:bCs/>
          <w:rtl/>
          <w:lang w:bidi="ar-AE"/>
        </w:rPr>
        <w:t>فَانْتَدَبَ لَهُ شَبَابٌ مِنَ الأَنْصَارِ فَقَالَ</w:t>
      </w:r>
      <w:r w:rsidR="00ED1BED" w:rsidRPr="009B1D5C">
        <w:rPr>
          <w:rFonts w:cstheme="minorHAnsi"/>
        </w:rPr>
        <w:t xml:space="preserve"> Banyak pemuda Anshar menjawabnya dan maju ke depan. </w:t>
      </w:r>
      <w:r w:rsidR="003B16F5" w:rsidRPr="009B1D5C">
        <w:rPr>
          <w:rFonts w:cstheme="minorHAnsi"/>
        </w:rPr>
        <w:t xml:space="preserve">Utbah bertanya, </w:t>
      </w:r>
      <w:r w:rsidR="003B16F5" w:rsidRPr="009B1D5C">
        <w:rPr>
          <w:rFonts w:cstheme="minorHAnsi"/>
          <w:b/>
          <w:bCs/>
          <w:color w:val="000000"/>
          <w:kern w:val="24"/>
          <w:rtl/>
          <w:lang w:val="id-ID" w:bidi="ar-AE"/>
        </w:rPr>
        <w:t>مَنْ أَنْتُمْ؟</w:t>
      </w:r>
      <w:r w:rsidR="00ED1BED" w:rsidRPr="009B1D5C">
        <w:rPr>
          <w:rFonts w:cstheme="minorHAnsi"/>
        </w:rPr>
        <w:t xml:space="preserve"> “Siapa kalian?”</w:t>
      </w:r>
    </w:p>
    <w:p w14:paraId="2559D34E" w14:textId="5A84F8D9" w:rsidR="00ED1BED" w:rsidRPr="009B1D5C" w:rsidRDefault="00F9331E" w:rsidP="001479B1">
      <w:pPr>
        <w:ind w:firstLine="432"/>
        <w:jc w:val="both"/>
        <w:rPr>
          <w:rFonts w:cstheme="minorHAnsi"/>
        </w:rPr>
      </w:pPr>
      <w:r w:rsidRPr="009B1D5C">
        <w:rPr>
          <w:rFonts w:cstheme="minorHAnsi"/>
        </w:rPr>
        <w:t>Kaum Anshar menjawab,</w:t>
      </w:r>
      <w:r w:rsidR="00ED1BED" w:rsidRPr="009B1D5C">
        <w:rPr>
          <w:rFonts w:cstheme="minorHAnsi"/>
        </w:rPr>
        <w:t xml:space="preserve"> “Kami kaum Anshar (orang-orang Madinah).”</w:t>
      </w:r>
    </w:p>
    <w:p w14:paraId="020C2737" w14:textId="5DD30D7A" w:rsidR="00ED1BED" w:rsidRPr="009B1D5C" w:rsidRDefault="00ED1BED" w:rsidP="001479B1">
      <w:pPr>
        <w:ind w:firstLine="432"/>
        <w:jc w:val="both"/>
        <w:rPr>
          <w:rFonts w:cstheme="minorHAnsi"/>
        </w:rPr>
      </w:pPr>
      <w:r w:rsidRPr="009B1D5C">
        <w:rPr>
          <w:rFonts w:cstheme="minorHAnsi"/>
        </w:rPr>
        <w:t>Utbah berkata,</w:t>
      </w:r>
      <w:r w:rsidR="003B16F5" w:rsidRPr="009B1D5C">
        <w:rPr>
          <w:rFonts w:cstheme="minorHAnsi"/>
          <w:lang w:val="id-ID"/>
        </w:rPr>
        <w:t xml:space="preserve"> </w:t>
      </w:r>
      <w:r w:rsidR="00F9331E" w:rsidRPr="009B1D5C">
        <w:rPr>
          <w:rFonts w:cstheme="minorHAnsi"/>
          <w:b/>
          <w:bCs/>
          <w:rtl/>
          <w:lang w:bidi="ar-AE"/>
        </w:rPr>
        <w:t>لاَ حَاجَةَ لَنَا فِيكُمْ إِنَّمَا أَرَدْنَا بَنِي عَمِّنَا</w:t>
      </w:r>
      <w:r w:rsidRPr="009B1D5C">
        <w:rPr>
          <w:rFonts w:cstheme="minorHAnsi"/>
        </w:rPr>
        <w:t xml:space="preserve"> “Kami tidak ada urusan dengan kalian. Kami hanya ingin berperang dengan anak-anak paman kami (umat Muslim yang asal Makkah)”</w:t>
      </w:r>
    </w:p>
    <w:p w14:paraId="27490E39" w14:textId="4FD68CE0" w:rsidR="00ED1BED" w:rsidRPr="009B1D5C" w:rsidRDefault="00ED1BED" w:rsidP="001479B1">
      <w:pPr>
        <w:ind w:firstLine="432"/>
        <w:jc w:val="both"/>
        <w:rPr>
          <w:rFonts w:cstheme="minorHAnsi"/>
        </w:rPr>
      </w:pPr>
      <w:r w:rsidRPr="009B1D5C">
        <w:rPr>
          <w:rFonts w:cstheme="minorHAnsi"/>
        </w:rPr>
        <w:t xml:space="preserve">Nabi </w:t>
      </w:r>
      <w:r w:rsidR="00696266" w:rsidRPr="009B1D5C">
        <w:rPr>
          <w:rFonts w:cstheme="minorHAnsi"/>
          <w:lang w:val="id-ID"/>
        </w:rPr>
        <w:t>yang mulia</w:t>
      </w:r>
      <w:r w:rsidRPr="009B1D5C">
        <w:rPr>
          <w:rFonts w:cstheme="minorHAnsi"/>
        </w:rPr>
        <w:t xml:space="preserve"> (saw) bersabda:</w:t>
      </w:r>
      <w:r w:rsidRPr="009B1D5C">
        <w:rPr>
          <w:rFonts w:cstheme="minorHAnsi"/>
          <w:lang w:val="en-US"/>
        </w:rPr>
        <w:t xml:space="preserve"> </w:t>
      </w:r>
      <w:r w:rsidRPr="009B1D5C">
        <w:rPr>
          <w:rFonts w:cstheme="minorHAnsi"/>
          <w:b/>
          <w:bCs/>
          <w:rtl/>
        </w:rPr>
        <w:t>قُمْ يَا حَمْزَةُ قُمْ يَا عَلِيُّ قُمْ يَا عُبَيْدَةَ بْنَ الْحَارِثِ</w:t>
      </w:r>
      <w:r w:rsidRPr="009B1D5C">
        <w:rPr>
          <w:rFonts w:cstheme="minorHAnsi"/>
        </w:rPr>
        <w:t xml:space="preserve"> “Wahai Hamzah, majulah! Wahai Ali, ma</w:t>
      </w:r>
      <w:r w:rsidR="00696266" w:rsidRPr="009B1D5C">
        <w:rPr>
          <w:rFonts w:cstheme="minorHAnsi"/>
        </w:rPr>
        <w:t>julah! Wahai Ubaidah ibn Harits</w:t>
      </w:r>
      <w:r w:rsidRPr="009B1D5C">
        <w:rPr>
          <w:rFonts w:cstheme="minorHAnsi"/>
        </w:rPr>
        <w:t xml:space="preserve">, majulah.” </w:t>
      </w:r>
    </w:p>
    <w:p w14:paraId="6E51F848" w14:textId="3E2CE895" w:rsidR="00ED1BED" w:rsidRPr="009B1D5C" w:rsidRDefault="00ED1BED" w:rsidP="001479B1">
      <w:pPr>
        <w:ind w:firstLine="432"/>
        <w:jc w:val="both"/>
        <w:rPr>
          <w:rFonts w:cstheme="minorHAnsi"/>
        </w:rPr>
      </w:pPr>
      <w:r w:rsidRPr="009B1D5C">
        <w:rPr>
          <w:rFonts w:cstheme="minorHAnsi"/>
        </w:rPr>
        <w:t>Hadhrat Ali mengatakan,</w:t>
      </w:r>
      <w:r w:rsidR="003B16F5" w:rsidRPr="009B1D5C">
        <w:rPr>
          <w:rFonts w:cstheme="minorHAnsi"/>
          <w:lang w:val="id-ID"/>
        </w:rPr>
        <w:t xml:space="preserve"> </w:t>
      </w:r>
      <w:r w:rsidR="00F9331E" w:rsidRPr="009B1D5C">
        <w:rPr>
          <w:rFonts w:cstheme="minorHAnsi"/>
          <w:b/>
          <w:bCs/>
          <w:rtl/>
          <w:lang w:bidi="ar-AE"/>
        </w:rPr>
        <w:t>فَأَقْبَلَ حَمْزَةُ إِلَى عُتْبَةَ وَأَقْبَلْتُ إِلَى شَيْبَةَ وَاخْتُلِفَ بَيْنَ عُبَيْدَةَ وَالْوَلِيدِ ضَرْبَتَانِ فَأَثْخَنَ كُلُّ وَاحِدٍ مِنْهُمَا صَاحِبَهُ ثُمَّ مِلْنَا عَلَى الْوَلِيدِ فَقَتَلْنَاهُ وَاحْتَمَلْنَا عُبَيْدَةَ</w:t>
      </w:r>
      <w:r w:rsidRPr="009B1D5C">
        <w:rPr>
          <w:rFonts w:cstheme="minorHAnsi"/>
        </w:rPr>
        <w:t xml:space="preserve"> “Hamzah melangkah ke arah Utbah. Saya melangkah ke arah Syaibah. Ubaidah berhadapan dengan Walid, yang mana keduanya saling melukai satu </w:t>
      </w:r>
      <w:proofErr w:type="gramStart"/>
      <w:r w:rsidRPr="009B1D5C">
        <w:rPr>
          <w:rFonts w:cstheme="minorHAnsi"/>
        </w:rPr>
        <w:t>sama</w:t>
      </w:r>
      <w:proofErr w:type="gramEnd"/>
      <w:r w:rsidRPr="009B1D5C">
        <w:rPr>
          <w:rFonts w:cstheme="minorHAnsi"/>
        </w:rPr>
        <w:t xml:space="preserve"> lain. Kami berdua (Hamzah dan Ali) lalu berpindah kepada Walid dan membunuhnya. Kami lalu membawa Ubaidah keluar dari medan perang.”</w:t>
      </w:r>
      <w:r w:rsidRPr="009B1D5C">
        <w:rPr>
          <w:rStyle w:val="FootnoteReference"/>
          <w:rFonts w:asciiTheme="minorHAnsi" w:hAnsiTheme="minorHAnsi" w:cstheme="minorHAnsi"/>
          <w:sz w:val="24"/>
        </w:rPr>
        <w:footnoteReference w:id="13"/>
      </w:r>
    </w:p>
    <w:p w14:paraId="118E2282" w14:textId="2E0DB804" w:rsidR="004426B6" w:rsidRPr="009B1D5C" w:rsidRDefault="004426B6" w:rsidP="001479B1">
      <w:pPr>
        <w:ind w:firstLine="432"/>
        <w:jc w:val="both"/>
        <w:rPr>
          <w:rFonts w:cstheme="minorHAnsi"/>
        </w:rPr>
      </w:pPr>
      <w:r w:rsidRPr="009B1D5C">
        <w:rPr>
          <w:rFonts w:cstheme="minorHAnsi"/>
        </w:rPr>
        <w:t xml:space="preserve">Hadhrat Ali meriwayatkan perihal perang </w:t>
      </w:r>
      <w:r w:rsidR="003570BA" w:rsidRPr="009B1D5C">
        <w:rPr>
          <w:rFonts w:cstheme="minorHAnsi"/>
        </w:rPr>
        <w:t>Badr</w:t>
      </w:r>
      <w:r w:rsidRPr="009B1D5C">
        <w:rPr>
          <w:rFonts w:cstheme="minorHAnsi"/>
        </w:rPr>
        <w:t>, “Pada saat itu jumlah kaum kafir jauh lebih banyak jumlahnya dibanding pasukan Muslim. Semalaman Rasulullah (saw) menyibukkan diri untuk berdoa dan merintih di hadapan Allah</w:t>
      </w:r>
      <w:r w:rsidRPr="009B1D5C">
        <w:rPr>
          <w:rFonts w:cstheme="minorHAnsi"/>
          <w:i/>
        </w:rPr>
        <w:t xml:space="preserve"> Ta’ala</w:t>
      </w:r>
      <w:r w:rsidRPr="009B1D5C">
        <w:rPr>
          <w:rFonts w:cstheme="minorHAnsi"/>
        </w:rPr>
        <w:t>.</w:t>
      </w:r>
      <w:r w:rsidR="006054DB" w:rsidRPr="009B1D5C">
        <w:rPr>
          <w:rFonts w:cstheme="minorHAnsi"/>
          <w:lang w:val="id-ID"/>
        </w:rPr>
        <w:t xml:space="preserve"> </w:t>
      </w:r>
      <w:r w:rsidR="006054DB" w:rsidRPr="009B1D5C">
        <w:rPr>
          <w:rFonts w:cstheme="minorHAnsi"/>
          <w:b/>
          <w:bCs/>
          <w:color w:val="000000"/>
          <w:kern w:val="24"/>
          <w:rtl/>
          <w:lang w:val="id-ID" w:bidi="ar-AE"/>
        </w:rPr>
        <w:t>إِنَّ جَمْعَ قُرَيْشٍ تَحْتَ هَذِهِ الضِّلَعِ الْحَمْرَاءِ مِنْ الْجَبَلِ فَلَمَّا دَنَا الْقَوْمُ مِنَّا وَصَافَفْنَاهُمْ إِذَا رَجُلٌ مِنْهُمْ عَلَى جَمَلٍ لَهُ أَحْمَرَ يَسِيرُ فِي الْقَوْمِ فَقَالَ رَسُولُ اللَّهِ صَلَّى اللَّهُ عَلَيْهِ وَسَلَّمَ</w:t>
      </w:r>
      <w:r w:rsidRPr="009B1D5C">
        <w:rPr>
          <w:rFonts w:cstheme="minorHAnsi"/>
        </w:rPr>
        <w:t xml:space="preserve"> Ketika pasukan Musyrikin (Makkah) mendekati kami, kami siap berbaris menghadapi mereka. Pandangan kami</w:t>
      </w:r>
      <w:r w:rsidR="00B22C0E" w:rsidRPr="009B1D5C">
        <w:rPr>
          <w:rFonts w:cstheme="minorHAnsi"/>
          <w:lang w:val="id-ID"/>
        </w:rPr>
        <w:t xml:space="preserve"> tak sengaja</w:t>
      </w:r>
      <w:r w:rsidRPr="009B1D5C">
        <w:rPr>
          <w:rFonts w:cstheme="minorHAnsi"/>
        </w:rPr>
        <w:t xml:space="preserve"> langsung tertuju kepada seseorang yang berada di atas unta merah dari kalangan mereka dan berjalan-jalan di tengah pasukan mereka. </w:t>
      </w:r>
    </w:p>
    <w:p w14:paraId="14CE984A" w14:textId="74446BD8" w:rsidR="004426B6" w:rsidRPr="009B1D5C" w:rsidRDefault="006054DB" w:rsidP="001479B1">
      <w:pPr>
        <w:ind w:firstLine="432"/>
        <w:jc w:val="both"/>
        <w:rPr>
          <w:rFonts w:cstheme="minorHAnsi"/>
        </w:rPr>
      </w:pPr>
      <w:r w:rsidRPr="009B1D5C">
        <w:rPr>
          <w:rFonts w:cstheme="minorHAnsi"/>
        </w:rPr>
        <w:t xml:space="preserve">Rasulullah (saw) bersabda, </w:t>
      </w:r>
      <w:r w:rsidRPr="009B1D5C">
        <w:rPr>
          <w:rFonts w:cstheme="minorHAnsi"/>
          <w:b/>
          <w:bCs/>
          <w:color w:val="000000"/>
          <w:kern w:val="24"/>
          <w:rtl/>
          <w:lang w:val="id-ID" w:bidi="ar-AE"/>
        </w:rPr>
        <w:t>يَا عَلِيُّ نَادِ لِي حَمْزَةَ وَكَانَ أَقْرَبَهُمْ مِنْ الْمُشْرِكِينَ مَنْ صَاحِبُ الْجَمَلِ الْأَحْمَرِ وَمَاذَا يَقُولُ لَهُمْ</w:t>
      </w:r>
      <w:r w:rsidR="004426B6" w:rsidRPr="009B1D5C">
        <w:rPr>
          <w:rFonts w:cstheme="minorHAnsi"/>
        </w:rPr>
        <w:t xml:space="preserve"> ‘Wahai Ali! Tanyakan kepada Hamzah yang sedang berdiri di dekat kaum Musyrikin siapakah yang sedang berada di atas unta merah? Dan apa yang sedang dikatakannya?’</w:t>
      </w:r>
    </w:p>
    <w:p w14:paraId="32A986FF" w14:textId="52279A8B" w:rsidR="00C7461B" w:rsidRPr="009B1D5C" w:rsidRDefault="004426B6" w:rsidP="001479B1">
      <w:pPr>
        <w:ind w:firstLine="432"/>
        <w:jc w:val="both"/>
        <w:rPr>
          <w:rFonts w:cstheme="minorHAnsi"/>
        </w:rPr>
      </w:pPr>
      <w:r w:rsidRPr="009B1D5C">
        <w:rPr>
          <w:rFonts w:cstheme="minorHAnsi"/>
        </w:rPr>
        <w:t>Hadhrat Rasulullah (saw)</w:t>
      </w:r>
      <w:r w:rsidR="00774D7F" w:rsidRPr="009B1D5C">
        <w:rPr>
          <w:rFonts w:cstheme="minorHAnsi"/>
          <w:lang w:val="id-ID"/>
        </w:rPr>
        <w:t xml:space="preserve"> kemudian</w:t>
      </w:r>
      <w:r w:rsidRPr="009B1D5C">
        <w:rPr>
          <w:rFonts w:cstheme="minorHAnsi"/>
        </w:rPr>
        <w:t xml:space="preserve"> bersabda,</w:t>
      </w:r>
      <w:r w:rsidR="006054DB" w:rsidRPr="009B1D5C">
        <w:rPr>
          <w:rFonts w:cstheme="minorHAnsi"/>
          <w:lang w:val="id-ID"/>
        </w:rPr>
        <w:t xml:space="preserve"> </w:t>
      </w:r>
      <w:r w:rsidR="006054DB" w:rsidRPr="009B1D5C">
        <w:rPr>
          <w:rFonts w:cstheme="minorHAnsi"/>
          <w:b/>
          <w:bCs/>
          <w:color w:val="000000"/>
          <w:kern w:val="24"/>
          <w:rtl/>
          <w:lang w:val="id-ID" w:bidi="ar-AE"/>
        </w:rPr>
        <w:t>إِنْ يَكُنْ فِي الْقَوْمِ أَحَدٌ يَأْمُرُ بِخَيْرٍ فَعَسَى أَنْ يَكُونَ صَاحِبَ الْجَمَلِ الْأَحْمَرِ</w:t>
      </w:r>
      <w:r w:rsidRPr="009B1D5C">
        <w:rPr>
          <w:rFonts w:cstheme="minorHAnsi"/>
        </w:rPr>
        <w:t xml:space="preserve"> ‘Jika diantara mereka ada yang dapat memberi nasihat kebaikan kepada mereka, mungkin orang yang diatas unta merah-lah orangnya.’</w:t>
      </w:r>
      <w:r w:rsidR="006054DB" w:rsidRPr="009B1D5C">
        <w:rPr>
          <w:rFonts w:cstheme="minorHAnsi"/>
          <w:lang w:val="id-ID"/>
        </w:rPr>
        <w:t xml:space="preserve"> </w:t>
      </w:r>
      <w:r w:rsidR="006054DB" w:rsidRPr="009B1D5C">
        <w:rPr>
          <w:rFonts w:cstheme="minorHAnsi"/>
          <w:b/>
          <w:bCs/>
          <w:color w:val="000000"/>
          <w:kern w:val="24"/>
          <w:rtl/>
          <w:lang w:val="id-ID" w:bidi="ar-AE"/>
        </w:rPr>
        <w:t>فَجَاءَ حَمْزَةُ فَقَالَ</w:t>
      </w:r>
      <w:r w:rsidR="006054DB" w:rsidRPr="009B1D5C">
        <w:rPr>
          <w:rFonts w:cstheme="minorHAnsi"/>
          <w:lang w:val="id-ID"/>
        </w:rPr>
        <w:t xml:space="preserve"> </w:t>
      </w:r>
      <w:r w:rsidRPr="009B1D5C">
        <w:rPr>
          <w:rFonts w:cstheme="minorHAnsi"/>
        </w:rPr>
        <w:t>Tidak lama kemudian Hadhrat Hamzah</w:t>
      </w:r>
      <w:r w:rsidR="00774D7F" w:rsidRPr="009B1D5C">
        <w:rPr>
          <w:rFonts w:cstheme="minorHAnsi"/>
          <w:lang w:val="id-ID"/>
        </w:rPr>
        <w:t xml:space="preserve"> (ra) </w:t>
      </w:r>
      <w:r w:rsidRPr="009B1D5C">
        <w:rPr>
          <w:rFonts w:cstheme="minorHAnsi"/>
        </w:rPr>
        <w:t>datang dan mengabarkan,</w:t>
      </w:r>
      <w:r w:rsidR="006054DB" w:rsidRPr="009B1D5C">
        <w:rPr>
          <w:rFonts w:cstheme="minorHAnsi"/>
          <w:lang w:val="id-ID"/>
        </w:rPr>
        <w:t xml:space="preserve"> </w:t>
      </w:r>
      <w:r w:rsidR="006054DB" w:rsidRPr="009B1D5C">
        <w:rPr>
          <w:rFonts w:cstheme="minorHAnsi"/>
          <w:b/>
          <w:bCs/>
          <w:color w:val="000000"/>
          <w:kern w:val="24"/>
          <w:rtl/>
          <w:lang w:val="id-ID" w:bidi="ar-AE"/>
        </w:rPr>
        <w:t>هُوَ عُتْبَةُ بْنُ رَبِيعَةَ وَهُوَ يَنْهَى عَنْ الْقِتَالِ وَيَقُولُ لَهُمْ يَا قَوْمُ إِنِّي أَرَى قَوْمًا مُسْتَمِيتِينَ لَا تَصِلُونَ إِلَيْهِمْ وَفِيكُمْ خَيْرٌ يَا قَوْمُ اعْصِبُوهَا الْيَوْمَ بِرَأْسِي وَقُولُوا جَبُنَ عُتْبَةُ بْنُ رَبِيعَةَ وَقَدْ عَلِمْتُمْ أَنِّي لَسْتُ بِأَجْبَنِكُمْ فَسَمِعَ ذَلِكَ أَبُو جَهْلٍ فَقَالَ أَنْتَ تَقُولُ هَذَا وَاللَّهِ لَوْ غَيْرُكَ يَقُولُ هَذَا لَأَعْضَضْتُهُ قَدْ مَلَأَتْ رِئَتُكَ جَوْفَكَ رُعْبًا فَقَالَ عُتْبَةُ</w:t>
      </w:r>
      <w:r w:rsidR="00093CF3" w:rsidRPr="009B1D5C">
        <w:rPr>
          <w:rFonts w:cstheme="minorHAnsi"/>
          <w:b/>
          <w:bCs/>
          <w:color w:val="000000"/>
          <w:kern w:val="24"/>
          <w:rtl/>
          <w:lang w:val="id-ID" w:bidi="ar-AE"/>
        </w:rPr>
        <w:t xml:space="preserve"> </w:t>
      </w:r>
      <w:r w:rsidR="00774D7F" w:rsidRPr="009B1D5C">
        <w:rPr>
          <w:rFonts w:cstheme="minorHAnsi"/>
          <w:lang w:val="id-ID"/>
        </w:rPr>
        <w:t>‘O</w:t>
      </w:r>
      <w:r w:rsidRPr="009B1D5C">
        <w:rPr>
          <w:rFonts w:cstheme="minorHAnsi"/>
        </w:rPr>
        <w:t xml:space="preserve">rang itu adalah Utbah Bin Rabi’ah yang tengah melarang kaum Musyrikin untuk berperang. </w:t>
      </w:r>
      <w:proofErr w:type="gramStart"/>
      <w:r w:rsidRPr="009B1D5C">
        <w:rPr>
          <w:rFonts w:cstheme="minorHAnsi"/>
        </w:rPr>
        <w:t>Ia</w:t>
      </w:r>
      <w:proofErr w:type="gramEnd"/>
      <w:r w:rsidRPr="009B1D5C">
        <w:rPr>
          <w:rFonts w:cstheme="minorHAnsi"/>
        </w:rPr>
        <w:t xml:space="preserve"> berkata, “Saya melihat mereka (kaum Muslim) telah siap untuk mati. Kalian tidak akan mampu mencapai mereka.”</w:t>
      </w:r>
      <w:r w:rsidR="006054DB" w:rsidRPr="009B1D5C">
        <w:rPr>
          <w:rFonts w:cstheme="minorHAnsi"/>
          <w:lang w:val="id-ID"/>
        </w:rPr>
        <w:t xml:space="preserve"> </w:t>
      </w:r>
      <w:r w:rsidRPr="009B1D5C">
        <w:rPr>
          <w:rFonts w:cstheme="minorHAnsi"/>
        </w:rPr>
        <w:t>Sebagai jawabannya Abu Jahl mengatakan kepadanya, “Kamu pengecut dan tidak ada nyali untuk berperang.”</w:t>
      </w:r>
      <w:r w:rsidR="00774D7F" w:rsidRPr="009B1D5C">
        <w:rPr>
          <w:rFonts w:cstheme="minorHAnsi"/>
          <w:lang w:val="id-ID"/>
        </w:rPr>
        <w:t xml:space="preserve"> </w:t>
      </w:r>
      <w:r w:rsidR="006054DB" w:rsidRPr="009B1D5C">
        <w:rPr>
          <w:rFonts w:cstheme="minorHAnsi"/>
        </w:rPr>
        <w:t xml:space="preserve">Dengan emosi </w:t>
      </w:r>
      <w:r w:rsidR="00D85AE6" w:rsidRPr="009B1D5C">
        <w:rPr>
          <w:rFonts w:cstheme="minorHAnsi"/>
          <w:lang w:val="id-ID"/>
        </w:rPr>
        <w:t>karena</w:t>
      </w:r>
      <w:r w:rsidR="00741E61" w:rsidRPr="009B1D5C">
        <w:rPr>
          <w:rFonts w:cstheme="minorHAnsi"/>
          <w:lang w:val="id-ID"/>
        </w:rPr>
        <w:t xml:space="preserve"> terhasut kebanggaannya, </w:t>
      </w:r>
      <w:r w:rsidR="006054DB" w:rsidRPr="009B1D5C">
        <w:rPr>
          <w:rFonts w:cstheme="minorHAnsi"/>
        </w:rPr>
        <w:t xml:space="preserve">Utbah menjawab, </w:t>
      </w:r>
      <w:r w:rsidR="006054DB" w:rsidRPr="009B1D5C">
        <w:rPr>
          <w:rFonts w:cstheme="minorHAnsi"/>
          <w:b/>
          <w:bCs/>
          <w:color w:val="000000"/>
          <w:kern w:val="24"/>
          <w:rtl/>
          <w:lang w:val="id-ID" w:bidi="ar-AE"/>
        </w:rPr>
        <w:t>إِيَّايَ تُعَيِّرُ يَا مُصَفِّرَ اسْتِهِ سَتَعْلَمُ الْيَوْمَ أَيُّنَا الْجَبَانُ</w:t>
      </w:r>
      <w:r w:rsidRPr="009B1D5C">
        <w:rPr>
          <w:rFonts w:cstheme="minorHAnsi"/>
        </w:rPr>
        <w:t xml:space="preserve"> “Kita lihat nanti, siapa yang sebetulnya pengecut?”’”</w:t>
      </w:r>
      <w:r w:rsidRPr="009B1D5C">
        <w:rPr>
          <w:rStyle w:val="FootnoteReference"/>
          <w:rFonts w:asciiTheme="minorHAnsi" w:hAnsiTheme="minorHAnsi" w:cstheme="minorHAnsi"/>
          <w:sz w:val="24"/>
        </w:rPr>
        <w:footnoteReference w:id="14"/>
      </w:r>
      <w:r w:rsidR="00E60C7E" w:rsidRPr="009B1D5C">
        <w:rPr>
          <w:rFonts w:cstheme="minorHAnsi"/>
        </w:rPr>
        <w:t xml:space="preserve"> </w:t>
      </w:r>
    </w:p>
    <w:p w14:paraId="3F840998" w14:textId="577B3E31" w:rsidR="00627864" w:rsidRPr="009B1D5C" w:rsidRDefault="00B31CA3" w:rsidP="001479B1">
      <w:pPr>
        <w:ind w:firstLine="432"/>
        <w:jc w:val="both"/>
        <w:rPr>
          <w:rFonts w:cstheme="minorHAnsi"/>
        </w:rPr>
      </w:pPr>
      <w:r w:rsidRPr="009B1D5C">
        <w:rPr>
          <w:rFonts w:cstheme="minorHAnsi"/>
        </w:rPr>
        <w:t xml:space="preserve">Dengan demikian dia ikut berperang. </w:t>
      </w:r>
    </w:p>
    <w:p w14:paraId="15D9EF7D" w14:textId="19F0F50C" w:rsidR="00546A02" w:rsidRPr="009B1D5C" w:rsidRDefault="00A1662D" w:rsidP="001479B1">
      <w:pPr>
        <w:ind w:firstLine="432"/>
        <w:jc w:val="both"/>
        <w:rPr>
          <w:rFonts w:cstheme="minorHAnsi"/>
          <w:lang w:val="id" w:bidi="ar-AE"/>
        </w:rPr>
      </w:pPr>
      <w:r w:rsidRPr="009B1D5C">
        <w:rPr>
          <w:rFonts w:cstheme="minorHAnsi"/>
        </w:rPr>
        <w:t>Hadhrat</w:t>
      </w:r>
      <w:r w:rsidR="00F60427" w:rsidRPr="009B1D5C">
        <w:rPr>
          <w:rFonts w:cstheme="minorHAnsi"/>
        </w:rPr>
        <w:t xml:space="preserve"> Ali meriwayatkan,</w:t>
      </w:r>
      <w:r w:rsidR="00241C42" w:rsidRPr="009B1D5C">
        <w:rPr>
          <w:rFonts w:cstheme="minorHAnsi"/>
          <w:lang w:val="id-ID"/>
        </w:rPr>
        <w:t xml:space="preserve"> </w:t>
      </w:r>
      <w:r w:rsidR="00241C42" w:rsidRPr="009B1D5C">
        <w:rPr>
          <w:rFonts w:cstheme="minorHAnsi"/>
          <w:b/>
          <w:bCs/>
          <w:color w:val="000000"/>
          <w:kern w:val="24"/>
          <w:rtl/>
          <w:lang w:val="id-ID" w:bidi="ar-AE"/>
        </w:rPr>
        <w:t xml:space="preserve">قيل لأبي بكر ولي </w:t>
      </w:r>
      <w:proofErr w:type="gramStart"/>
      <w:r w:rsidR="00241C42" w:rsidRPr="009B1D5C">
        <w:rPr>
          <w:rFonts w:cstheme="minorHAnsi"/>
          <w:b/>
          <w:bCs/>
          <w:color w:val="000000"/>
          <w:kern w:val="24"/>
          <w:rtl/>
          <w:lang w:val="id-ID" w:bidi="ar-AE"/>
        </w:rPr>
        <w:t>يومئذ :</w:t>
      </w:r>
      <w:proofErr w:type="gramEnd"/>
      <w:r w:rsidR="00241C42" w:rsidRPr="009B1D5C">
        <w:rPr>
          <w:rFonts w:cstheme="minorHAnsi"/>
          <w:b/>
          <w:bCs/>
          <w:color w:val="000000"/>
          <w:kern w:val="24"/>
          <w:rtl/>
          <w:lang w:val="id-ID" w:bidi="ar-AE"/>
        </w:rPr>
        <w:t xml:space="preserve"> مَعَ أَحَدِكُمَا جِبْرِيلُ ، وَمَعَ الْآخَرِ مِيكَائِيلُ ، وَإِسْرَافِيلُ مَلَكٌ عَظِيمٌ ، يَشْهَدُ الْقِتَالَ ، أَوْ قَالَ يَشْهَدُ الصَّفَّ.</w:t>
      </w:r>
      <w:r w:rsidR="00093CF3" w:rsidRPr="009B1D5C">
        <w:rPr>
          <w:rFonts w:cstheme="minorHAnsi"/>
          <w:b/>
          <w:bCs/>
          <w:color w:val="000000"/>
          <w:kern w:val="24"/>
          <w:rtl/>
          <w:lang w:val="id-ID" w:bidi="ar-AE"/>
        </w:rPr>
        <w:t xml:space="preserve"> </w:t>
      </w:r>
      <w:r w:rsidR="00E918EF" w:rsidRPr="009B1D5C">
        <w:rPr>
          <w:rFonts w:cstheme="minorHAnsi"/>
          <w:lang w:val="id-ID"/>
        </w:rPr>
        <w:t>“P</w:t>
      </w:r>
      <w:r w:rsidR="00F60427" w:rsidRPr="009B1D5C">
        <w:rPr>
          <w:rFonts w:cstheme="minorHAnsi"/>
        </w:rPr>
        <w:t xml:space="preserve">ada kesempatan perang </w:t>
      </w:r>
      <w:r w:rsidR="003570BA" w:rsidRPr="009B1D5C">
        <w:rPr>
          <w:rFonts w:cstheme="minorHAnsi"/>
        </w:rPr>
        <w:t>Badr</w:t>
      </w:r>
      <w:r w:rsidR="00F60427" w:rsidRPr="009B1D5C">
        <w:rPr>
          <w:rFonts w:cstheme="minorHAnsi"/>
        </w:rPr>
        <w:t xml:space="preserve">, </w:t>
      </w:r>
      <w:r w:rsidRPr="009B1D5C">
        <w:rPr>
          <w:rFonts w:cstheme="minorHAnsi"/>
        </w:rPr>
        <w:t>Hadhrat</w:t>
      </w:r>
      <w:r w:rsidR="00F60427" w:rsidRPr="009B1D5C">
        <w:rPr>
          <w:rFonts w:cstheme="minorHAnsi"/>
        </w:rPr>
        <w:t xml:space="preserve"> Rasulullah</w:t>
      </w:r>
      <w:r w:rsidR="00E918EF" w:rsidRPr="009B1D5C">
        <w:rPr>
          <w:rFonts w:cstheme="minorHAnsi"/>
          <w:lang w:val="id-ID"/>
        </w:rPr>
        <w:t xml:space="preserve"> (saw)</w:t>
      </w:r>
      <w:r w:rsidR="00F60427" w:rsidRPr="009B1D5C">
        <w:rPr>
          <w:rFonts w:cstheme="minorHAnsi"/>
        </w:rPr>
        <w:t xml:space="preserve"> bersabda berkenaan dengan saya dan </w:t>
      </w:r>
      <w:r w:rsidRPr="009B1D5C">
        <w:rPr>
          <w:rFonts w:cstheme="minorHAnsi"/>
        </w:rPr>
        <w:t>Hadhrat</w:t>
      </w:r>
      <w:r w:rsidR="00F60427" w:rsidRPr="009B1D5C">
        <w:rPr>
          <w:rFonts w:cstheme="minorHAnsi"/>
        </w:rPr>
        <w:t xml:space="preserve"> Abu Bakr</w:t>
      </w:r>
      <w:r w:rsidR="00E918EF" w:rsidRPr="009B1D5C">
        <w:rPr>
          <w:rFonts w:cstheme="minorHAnsi"/>
          <w:lang w:val="id-ID"/>
        </w:rPr>
        <w:t>, ‘D</w:t>
      </w:r>
      <w:r w:rsidR="00910AAA" w:rsidRPr="009B1D5C">
        <w:rPr>
          <w:rFonts w:cstheme="minorHAnsi"/>
        </w:rPr>
        <w:t xml:space="preserve">iantara kalian berdua, pada </w:t>
      </w:r>
      <w:r w:rsidR="00F60427" w:rsidRPr="009B1D5C">
        <w:rPr>
          <w:rFonts w:cstheme="minorHAnsi"/>
        </w:rPr>
        <w:t xml:space="preserve">sebelah kanan salah </w:t>
      </w:r>
      <w:r w:rsidR="00910AAA" w:rsidRPr="009B1D5C">
        <w:rPr>
          <w:rFonts w:cstheme="minorHAnsi"/>
        </w:rPr>
        <w:t xml:space="preserve">satunya </w:t>
      </w:r>
      <w:r w:rsidR="00F60427" w:rsidRPr="009B1D5C">
        <w:rPr>
          <w:rFonts w:cstheme="minorHAnsi"/>
        </w:rPr>
        <w:t xml:space="preserve">terdapat </w:t>
      </w:r>
      <w:r w:rsidRPr="009B1D5C">
        <w:rPr>
          <w:rFonts w:cstheme="minorHAnsi"/>
        </w:rPr>
        <w:t>Hadhrat</w:t>
      </w:r>
      <w:r w:rsidR="00F60427" w:rsidRPr="009B1D5C">
        <w:rPr>
          <w:rFonts w:cstheme="minorHAnsi"/>
        </w:rPr>
        <w:t xml:space="preserve"> Jibril, sementara </w:t>
      </w:r>
      <w:r w:rsidR="00910AAA" w:rsidRPr="009B1D5C">
        <w:rPr>
          <w:rFonts w:cstheme="minorHAnsi"/>
        </w:rPr>
        <w:t xml:space="preserve">pada sebelah kanan salah satunya lagi terdapat </w:t>
      </w:r>
      <w:r w:rsidRPr="009B1D5C">
        <w:rPr>
          <w:rFonts w:cstheme="minorHAnsi"/>
        </w:rPr>
        <w:t>Hadhrat</w:t>
      </w:r>
      <w:r w:rsidR="00910AAA" w:rsidRPr="009B1D5C">
        <w:rPr>
          <w:rFonts w:cstheme="minorHAnsi"/>
        </w:rPr>
        <w:t xml:space="preserve"> Mikail. </w:t>
      </w:r>
      <w:r w:rsidRPr="009B1D5C">
        <w:rPr>
          <w:rFonts w:cstheme="minorHAnsi"/>
        </w:rPr>
        <w:t>Hadhrat</w:t>
      </w:r>
      <w:r w:rsidR="00910AAA" w:rsidRPr="009B1D5C">
        <w:rPr>
          <w:rFonts w:cstheme="minorHAnsi"/>
        </w:rPr>
        <w:t xml:space="preserve"> Israfil adalah malaikat agung yang</w:t>
      </w:r>
      <w:r w:rsidR="005D1778" w:rsidRPr="009B1D5C">
        <w:rPr>
          <w:rFonts w:cstheme="minorHAnsi"/>
        </w:rPr>
        <w:t xml:space="preserve"> hadir dalam saf ketika perang.</w:t>
      </w:r>
      <w:r w:rsidR="00E918EF" w:rsidRPr="009B1D5C">
        <w:rPr>
          <w:rFonts w:cstheme="minorHAnsi"/>
          <w:lang w:val="id-ID"/>
        </w:rPr>
        <w:t>’</w:t>
      </w:r>
      <w:r w:rsidR="005D1778" w:rsidRPr="009B1D5C">
        <w:rPr>
          <w:rFonts w:cstheme="minorHAnsi"/>
        </w:rPr>
        <w:t>”</w:t>
      </w:r>
      <w:r w:rsidR="005D1778" w:rsidRPr="009B1D5C">
        <w:rPr>
          <w:rStyle w:val="FootnoteReference"/>
          <w:rFonts w:asciiTheme="minorHAnsi" w:hAnsiTheme="minorHAnsi" w:cstheme="minorHAnsi"/>
          <w:sz w:val="24"/>
        </w:rPr>
        <w:footnoteReference w:id="15"/>
      </w:r>
    </w:p>
    <w:p w14:paraId="77B2A85B" w14:textId="4D6EBE58" w:rsidR="00845A3F" w:rsidRPr="009B1D5C" w:rsidRDefault="002E13D3" w:rsidP="001479B1">
      <w:pPr>
        <w:ind w:firstLine="432"/>
        <w:jc w:val="both"/>
        <w:rPr>
          <w:rFonts w:cstheme="minorHAnsi"/>
        </w:rPr>
      </w:pPr>
      <w:r w:rsidRPr="009B1D5C">
        <w:rPr>
          <w:rFonts w:cstheme="minorHAnsi"/>
        </w:rPr>
        <w:t xml:space="preserve">Dalam menjelaskan perihal perang </w:t>
      </w:r>
      <w:r w:rsidR="003570BA" w:rsidRPr="009B1D5C">
        <w:rPr>
          <w:rFonts w:cstheme="minorHAnsi"/>
        </w:rPr>
        <w:t>Badr</w:t>
      </w:r>
      <w:r w:rsidRPr="009B1D5C">
        <w:rPr>
          <w:rFonts w:cstheme="minorHAnsi"/>
        </w:rPr>
        <w:t xml:space="preserve">, </w:t>
      </w:r>
      <w:r w:rsidR="00A1662D" w:rsidRPr="009B1D5C">
        <w:rPr>
          <w:rFonts w:cstheme="minorHAnsi"/>
        </w:rPr>
        <w:t>Hadhrat</w:t>
      </w:r>
      <w:r w:rsidRPr="009B1D5C">
        <w:rPr>
          <w:rFonts w:cstheme="minorHAnsi"/>
        </w:rPr>
        <w:t xml:space="preserve"> Mirza Bas</w:t>
      </w:r>
      <w:r w:rsidR="00E35E14" w:rsidRPr="009B1D5C">
        <w:rPr>
          <w:rFonts w:cstheme="minorHAnsi"/>
          <w:lang w:val="id-ID"/>
        </w:rPr>
        <w:t>y</w:t>
      </w:r>
      <w:r w:rsidRPr="009B1D5C">
        <w:rPr>
          <w:rFonts w:cstheme="minorHAnsi"/>
        </w:rPr>
        <w:t xml:space="preserve">ir Ahmad menulis, </w:t>
      </w:r>
      <w:r w:rsidR="00845A3F" w:rsidRPr="009B1D5C">
        <w:rPr>
          <w:rFonts w:cstheme="minorHAnsi"/>
          <w:lang w:val="id-ID"/>
        </w:rPr>
        <w:t>“</w:t>
      </w:r>
      <w:r w:rsidR="00A1662D" w:rsidRPr="009B1D5C">
        <w:rPr>
          <w:rFonts w:cstheme="minorHAnsi"/>
        </w:rPr>
        <w:t>Hadhrat</w:t>
      </w:r>
      <w:r w:rsidRPr="009B1D5C">
        <w:rPr>
          <w:rFonts w:cstheme="minorHAnsi"/>
        </w:rPr>
        <w:t xml:space="preserve"> Ali berkata, </w:t>
      </w:r>
      <w:r w:rsidR="00591577" w:rsidRPr="009B1D5C">
        <w:rPr>
          <w:rFonts w:cstheme="minorHAnsi"/>
          <w:lang w:val="id-ID"/>
        </w:rPr>
        <w:t xml:space="preserve">‘Tiap kali saya </w:t>
      </w:r>
      <w:r w:rsidR="006C4999" w:rsidRPr="009B1D5C">
        <w:rPr>
          <w:rFonts w:cstheme="minorHAnsi"/>
        </w:rPr>
        <w:t>teringat dengan Rasulullah</w:t>
      </w:r>
      <w:r w:rsidR="00591577" w:rsidRPr="009B1D5C">
        <w:rPr>
          <w:rFonts w:cstheme="minorHAnsi"/>
          <w:lang w:val="id-ID"/>
        </w:rPr>
        <w:t xml:space="preserve"> (saw)</w:t>
      </w:r>
      <w:r w:rsidR="006C4999" w:rsidRPr="009B1D5C">
        <w:rPr>
          <w:rFonts w:cstheme="minorHAnsi"/>
        </w:rPr>
        <w:t xml:space="preserve"> saat perang, saya berlari menuju tenda </w:t>
      </w:r>
      <w:r w:rsidR="00591577" w:rsidRPr="009B1D5C">
        <w:rPr>
          <w:rFonts w:cstheme="minorHAnsi"/>
          <w:lang w:val="id-ID"/>
        </w:rPr>
        <w:t>beliau (saw)</w:t>
      </w:r>
      <w:r w:rsidR="006C4999" w:rsidRPr="009B1D5C">
        <w:rPr>
          <w:rFonts w:cstheme="minorHAnsi"/>
        </w:rPr>
        <w:t xml:space="preserve">. Namun </w:t>
      </w:r>
      <w:r w:rsidR="00591577" w:rsidRPr="009B1D5C">
        <w:rPr>
          <w:rFonts w:cstheme="minorHAnsi"/>
          <w:lang w:val="id-ID"/>
        </w:rPr>
        <w:t>bila mana saja</w:t>
      </w:r>
      <w:r w:rsidR="006C4999" w:rsidRPr="009B1D5C">
        <w:rPr>
          <w:rFonts w:cstheme="minorHAnsi"/>
        </w:rPr>
        <w:t xml:space="preserve"> saya pergi ke</w:t>
      </w:r>
      <w:r w:rsidR="00B42858" w:rsidRPr="009B1D5C">
        <w:rPr>
          <w:rFonts w:cstheme="minorHAnsi"/>
          <w:lang w:val="id-ID"/>
        </w:rPr>
        <w:t xml:space="preserve"> </w:t>
      </w:r>
      <w:proofErr w:type="gramStart"/>
      <w:r w:rsidR="006C4999" w:rsidRPr="009B1D5C">
        <w:rPr>
          <w:rFonts w:cstheme="minorHAnsi"/>
        </w:rPr>
        <w:t>sana</w:t>
      </w:r>
      <w:proofErr w:type="gramEnd"/>
      <w:r w:rsidR="006C4999" w:rsidRPr="009B1D5C">
        <w:rPr>
          <w:rFonts w:cstheme="minorHAnsi"/>
        </w:rPr>
        <w:t xml:space="preserve">, saya mendapati beliau tengah merintih dalam sujud. Saya mendengar </w:t>
      </w:r>
      <w:r w:rsidR="00591577" w:rsidRPr="009B1D5C">
        <w:rPr>
          <w:rFonts w:cstheme="minorHAnsi"/>
          <w:lang w:val="id-ID"/>
        </w:rPr>
        <w:t>beliau (saw)</w:t>
      </w:r>
      <w:r w:rsidR="006C4999" w:rsidRPr="009B1D5C">
        <w:rPr>
          <w:rFonts w:cstheme="minorHAnsi"/>
        </w:rPr>
        <w:t xml:space="preserve"> tengah mengucapkan</w:t>
      </w:r>
      <w:r w:rsidR="00591577" w:rsidRPr="009B1D5C">
        <w:rPr>
          <w:rFonts w:cstheme="minorHAnsi"/>
          <w:lang w:val="id-ID"/>
        </w:rPr>
        <w:t>,</w:t>
      </w:r>
      <w:r w:rsidR="00CB0D5C" w:rsidRPr="009B1D5C">
        <w:rPr>
          <w:rFonts w:cstheme="minorHAnsi"/>
          <w:lang w:val="id-ID"/>
        </w:rPr>
        <w:t xml:space="preserve"> </w:t>
      </w:r>
      <w:r w:rsidR="00CB0D5C" w:rsidRPr="009B1D5C">
        <w:rPr>
          <w:rFonts w:cstheme="minorHAnsi"/>
          <w:b/>
          <w:bCs/>
          <w:rtl/>
          <w:lang w:val="en-US" w:bidi="ar-AE"/>
        </w:rPr>
        <w:t>يَا حَيُّ يَا قَيُّومُ</w:t>
      </w:r>
      <w:r w:rsidR="00591577" w:rsidRPr="009B1D5C">
        <w:rPr>
          <w:rFonts w:cstheme="minorHAnsi"/>
          <w:lang w:val="id-ID"/>
        </w:rPr>
        <w:t xml:space="preserve"> “</w:t>
      </w:r>
      <w:r w:rsidR="006C4999" w:rsidRPr="009B1D5C">
        <w:rPr>
          <w:rFonts w:cstheme="minorHAnsi"/>
        </w:rPr>
        <w:t>Yaa hayyu yaa qayyum</w:t>
      </w:r>
      <w:r w:rsidR="00591577" w:rsidRPr="009B1D5C">
        <w:rPr>
          <w:rFonts w:cstheme="minorHAnsi"/>
          <w:lang w:val="id-ID"/>
        </w:rPr>
        <w:t>” – “</w:t>
      </w:r>
      <w:r w:rsidR="006C4999" w:rsidRPr="009B1D5C">
        <w:rPr>
          <w:rFonts w:cstheme="minorHAnsi"/>
        </w:rPr>
        <w:t>Wahai Tuhan, Tuhanku yang Maha Hidup! Tuhanku yang menganugerahkan kehidupan.</w:t>
      </w:r>
      <w:r w:rsidR="00591577" w:rsidRPr="009B1D5C">
        <w:rPr>
          <w:rFonts w:cstheme="minorHAnsi"/>
          <w:lang w:val="id-ID"/>
        </w:rPr>
        <w:t>”</w:t>
      </w:r>
      <w:r w:rsidR="00D5653F" w:rsidRPr="009B1D5C">
        <w:rPr>
          <w:rFonts w:cstheme="minorHAnsi"/>
          <w:lang w:val="id-ID"/>
        </w:rPr>
        <w:t xml:space="preserve"> </w:t>
      </w:r>
      <w:r w:rsidR="00D5653F" w:rsidRPr="009B1D5C">
        <w:rPr>
          <w:rFonts w:cstheme="minorHAnsi"/>
          <w:b/>
          <w:bCs/>
          <w:rtl/>
          <w:lang w:val="en-US" w:bidi="ar-AE"/>
        </w:rPr>
        <w:t>يَا حَيُّ يَا قَيُّومُ</w:t>
      </w:r>
      <w:r w:rsidR="00D5653F" w:rsidRPr="009B1D5C">
        <w:rPr>
          <w:rFonts w:cstheme="minorHAnsi"/>
          <w:lang w:val="id-ID"/>
        </w:rPr>
        <w:t xml:space="preserve"> “</w:t>
      </w:r>
      <w:r w:rsidR="00D5653F" w:rsidRPr="009B1D5C">
        <w:rPr>
          <w:rFonts w:cstheme="minorHAnsi"/>
        </w:rPr>
        <w:t>Yaa hayyu yaa qayyum</w:t>
      </w:r>
      <w:r w:rsidR="00D5653F" w:rsidRPr="009B1D5C">
        <w:rPr>
          <w:rFonts w:cstheme="minorHAnsi"/>
          <w:lang w:val="id-ID"/>
        </w:rPr>
        <w:t>” – “</w:t>
      </w:r>
      <w:r w:rsidR="00D5653F" w:rsidRPr="009B1D5C">
        <w:rPr>
          <w:rFonts w:cstheme="minorHAnsi"/>
        </w:rPr>
        <w:t>Wahai Tuhan, Tuhanku yang Maha Hidup! Tuhanku yang menganugerahkan kehidupan.</w:t>
      </w:r>
      <w:r w:rsidR="00D5653F" w:rsidRPr="009B1D5C">
        <w:rPr>
          <w:rFonts w:cstheme="minorHAnsi"/>
          <w:lang w:val="id-ID"/>
        </w:rPr>
        <w:t>”</w:t>
      </w:r>
      <w:r w:rsidR="00591577" w:rsidRPr="009B1D5C">
        <w:rPr>
          <w:rFonts w:cstheme="minorHAnsi"/>
          <w:lang w:val="id-ID"/>
        </w:rPr>
        <w:t>’”</w:t>
      </w:r>
      <w:r w:rsidR="005F179F" w:rsidRPr="009B1D5C">
        <w:rPr>
          <w:rStyle w:val="FootnoteReference"/>
          <w:rFonts w:asciiTheme="minorHAnsi" w:hAnsiTheme="minorHAnsi" w:cstheme="minorHAnsi"/>
          <w:sz w:val="24"/>
        </w:rPr>
        <w:footnoteReference w:id="16"/>
      </w:r>
      <w:r w:rsidR="006C4999" w:rsidRPr="009B1D5C">
        <w:rPr>
          <w:rFonts w:cstheme="minorHAnsi"/>
        </w:rPr>
        <w:t xml:space="preserve"> </w:t>
      </w:r>
    </w:p>
    <w:p w14:paraId="7193525E" w14:textId="7C9AEC93" w:rsidR="00FF01E1" w:rsidRPr="009B1D5C" w:rsidRDefault="006C4999" w:rsidP="001479B1">
      <w:pPr>
        <w:ind w:firstLine="432"/>
        <w:jc w:val="both"/>
        <w:rPr>
          <w:rFonts w:cstheme="minorHAnsi"/>
          <w:lang w:val="id-ID"/>
        </w:rPr>
      </w:pPr>
      <w:r w:rsidRPr="009B1D5C">
        <w:rPr>
          <w:rFonts w:cstheme="minorHAnsi"/>
        </w:rPr>
        <w:t>Melihat keadaan beliau</w:t>
      </w:r>
      <w:r w:rsidR="00FB16EC" w:rsidRPr="009B1D5C">
        <w:rPr>
          <w:rFonts w:cstheme="minorHAnsi"/>
        </w:rPr>
        <w:t xml:space="preserve"> (saw) </w:t>
      </w:r>
      <w:r w:rsidRPr="009B1D5C">
        <w:rPr>
          <w:rFonts w:cstheme="minorHAnsi"/>
        </w:rPr>
        <w:t xml:space="preserve">seperti itu, </w:t>
      </w:r>
      <w:r w:rsidR="00A1662D" w:rsidRPr="009B1D5C">
        <w:rPr>
          <w:rFonts w:cstheme="minorHAnsi"/>
        </w:rPr>
        <w:t>Hadhrat</w:t>
      </w:r>
      <w:r w:rsidRPr="009B1D5C">
        <w:rPr>
          <w:rFonts w:cstheme="minorHAnsi"/>
        </w:rPr>
        <w:t xml:space="preserve"> Abu Bakr</w:t>
      </w:r>
      <w:r w:rsidR="00E35E14" w:rsidRPr="009B1D5C">
        <w:rPr>
          <w:rFonts w:cstheme="minorHAnsi"/>
          <w:lang w:val="id-ID"/>
        </w:rPr>
        <w:t xml:space="preserve"> (ra)</w:t>
      </w:r>
      <w:r w:rsidRPr="009B1D5C">
        <w:rPr>
          <w:rFonts w:cstheme="minorHAnsi"/>
        </w:rPr>
        <w:t xml:space="preserve"> gelisah dan terkadang spontan berkata</w:t>
      </w:r>
      <w:r w:rsidR="00FF01E1" w:rsidRPr="009B1D5C">
        <w:rPr>
          <w:rFonts w:cstheme="minorHAnsi"/>
          <w:lang w:val="id-ID"/>
        </w:rPr>
        <w:t>, ‘</w:t>
      </w:r>
      <w:r w:rsidRPr="009B1D5C">
        <w:rPr>
          <w:rFonts w:cstheme="minorHAnsi"/>
        </w:rPr>
        <w:t>Wahai Rasulullah! Aku rela mngorbankan ibu bapakku demi engkau! Anda tidak perlu khawatir, Allah Ta’ala pasti akan memenuhi janji</w:t>
      </w:r>
      <w:r w:rsidR="00FF01E1" w:rsidRPr="009B1D5C">
        <w:rPr>
          <w:rFonts w:cstheme="minorHAnsi"/>
          <w:lang w:val="id-ID"/>
        </w:rPr>
        <w:t>-</w:t>
      </w:r>
      <w:r w:rsidRPr="009B1D5C">
        <w:rPr>
          <w:rFonts w:cstheme="minorHAnsi"/>
        </w:rPr>
        <w:t>Nya</w:t>
      </w:r>
      <w:r w:rsidR="00FF01E1" w:rsidRPr="009B1D5C">
        <w:rPr>
          <w:rFonts w:cstheme="minorHAnsi"/>
          <w:lang w:val="id-ID"/>
        </w:rPr>
        <w:t>.’</w:t>
      </w:r>
    </w:p>
    <w:p w14:paraId="4DCA2A1A" w14:textId="67F773D3" w:rsidR="00546A02" w:rsidRPr="009B1D5C" w:rsidRDefault="00FF01E1" w:rsidP="001479B1">
      <w:pPr>
        <w:ind w:firstLine="432"/>
        <w:jc w:val="both"/>
        <w:rPr>
          <w:rFonts w:cstheme="minorHAnsi"/>
          <w:b/>
          <w:bCs/>
          <w:lang w:val="id-ID"/>
        </w:rPr>
      </w:pPr>
      <w:r w:rsidRPr="009B1D5C">
        <w:rPr>
          <w:rFonts w:cstheme="minorHAnsi"/>
          <w:lang w:val="id-ID"/>
        </w:rPr>
        <w:t>N</w:t>
      </w:r>
      <w:r w:rsidR="006C4999" w:rsidRPr="009B1D5C">
        <w:rPr>
          <w:rFonts w:cstheme="minorHAnsi"/>
        </w:rPr>
        <w:t>amun</w:t>
      </w:r>
      <w:r w:rsidRPr="009B1D5C">
        <w:rPr>
          <w:rFonts w:cstheme="minorHAnsi"/>
          <w:lang w:val="id-ID"/>
        </w:rPr>
        <w:t>,</w:t>
      </w:r>
      <w:r w:rsidR="006C4999" w:rsidRPr="009B1D5C">
        <w:rPr>
          <w:rFonts w:cstheme="minorHAnsi"/>
        </w:rPr>
        <w:t xml:space="preserve"> meskipun demikian Rasulullah</w:t>
      </w:r>
      <w:r w:rsidR="00FB16EC" w:rsidRPr="009B1D5C">
        <w:rPr>
          <w:rFonts w:cstheme="minorHAnsi"/>
        </w:rPr>
        <w:t xml:space="preserve"> (saw) </w:t>
      </w:r>
      <w:r w:rsidR="006C4999" w:rsidRPr="009B1D5C">
        <w:rPr>
          <w:rFonts w:cstheme="minorHAnsi"/>
        </w:rPr>
        <w:t>tetap menyibukkan diri dengan doa. Beliau diliputi kekhawatiran bahwa terkadang ja</w:t>
      </w:r>
      <w:r w:rsidR="00845A3F" w:rsidRPr="009B1D5C">
        <w:rPr>
          <w:rFonts w:cstheme="minorHAnsi"/>
        </w:rPr>
        <w:t>nji Allah Ta’ala pun bersyarat.</w:t>
      </w:r>
      <w:r w:rsidR="00E7096B" w:rsidRPr="009B1D5C">
        <w:rPr>
          <w:rFonts w:cstheme="minorHAnsi"/>
          <w:lang w:val="id-ID"/>
        </w:rPr>
        <w:t>"</w:t>
      </w:r>
      <w:r w:rsidR="00845A3F" w:rsidRPr="009B1D5C">
        <w:rPr>
          <w:rStyle w:val="FootnoteReference"/>
          <w:rFonts w:asciiTheme="minorHAnsi" w:hAnsiTheme="minorHAnsi" w:cstheme="minorHAnsi"/>
          <w:sz w:val="24"/>
        </w:rPr>
        <w:footnoteReference w:id="17"/>
      </w:r>
    </w:p>
    <w:p w14:paraId="52966794" w14:textId="5D627EB8" w:rsidR="00846FA8" w:rsidRPr="009B1D5C" w:rsidRDefault="00A1662D" w:rsidP="001479B1">
      <w:pPr>
        <w:ind w:firstLine="432"/>
        <w:jc w:val="both"/>
        <w:rPr>
          <w:rFonts w:cstheme="minorHAnsi"/>
        </w:rPr>
      </w:pPr>
      <w:r w:rsidRPr="009B1D5C">
        <w:rPr>
          <w:rFonts w:cstheme="minorHAnsi"/>
        </w:rPr>
        <w:t>Hadhrat</w:t>
      </w:r>
      <w:r w:rsidR="006C4999" w:rsidRPr="009B1D5C">
        <w:rPr>
          <w:rFonts w:cstheme="minorHAnsi"/>
        </w:rPr>
        <w:t xml:space="preserve"> Ali menikahi </w:t>
      </w:r>
      <w:r w:rsidRPr="009B1D5C">
        <w:rPr>
          <w:rFonts w:cstheme="minorHAnsi"/>
        </w:rPr>
        <w:t>Hadhrat</w:t>
      </w:r>
      <w:r w:rsidR="006C4999" w:rsidRPr="009B1D5C">
        <w:rPr>
          <w:rFonts w:cstheme="minorHAnsi"/>
        </w:rPr>
        <w:t xml:space="preserve"> </w:t>
      </w:r>
      <w:r w:rsidR="00093CF3" w:rsidRPr="009B1D5C">
        <w:rPr>
          <w:rFonts w:cstheme="minorHAnsi"/>
        </w:rPr>
        <w:t>Fathimah</w:t>
      </w:r>
      <w:r w:rsidR="006C4999" w:rsidRPr="009B1D5C">
        <w:rPr>
          <w:rFonts w:cstheme="minorHAnsi"/>
        </w:rPr>
        <w:t xml:space="preserve"> pada tahun </w:t>
      </w:r>
      <w:r w:rsidR="00312584" w:rsidRPr="009B1D5C">
        <w:rPr>
          <w:rFonts w:cstheme="minorHAnsi"/>
          <w:lang w:val="id-ID"/>
        </w:rPr>
        <w:t>ke-</w:t>
      </w:r>
      <w:r w:rsidR="006C4999" w:rsidRPr="009B1D5C">
        <w:rPr>
          <w:rFonts w:cstheme="minorHAnsi"/>
        </w:rPr>
        <w:t>2 Hijri</w:t>
      </w:r>
      <w:r w:rsidR="00312584" w:rsidRPr="009B1D5C">
        <w:rPr>
          <w:rFonts w:cstheme="minorHAnsi"/>
          <w:lang w:val="id-ID"/>
        </w:rPr>
        <w:t>yyah</w:t>
      </w:r>
      <w:r w:rsidR="006C4999" w:rsidRPr="009B1D5C">
        <w:rPr>
          <w:rFonts w:cstheme="minorHAnsi"/>
        </w:rPr>
        <w:t xml:space="preserve">. </w:t>
      </w:r>
      <w:r w:rsidRPr="009B1D5C">
        <w:rPr>
          <w:rFonts w:cstheme="minorHAnsi"/>
        </w:rPr>
        <w:t>Hadhrat</w:t>
      </w:r>
      <w:r w:rsidR="006C4999" w:rsidRPr="009B1D5C">
        <w:rPr>
          <w:rFonts w:cstheme="minorHAnsi"/>
        </w:rPr>
        <w:t xml:space="preserve"> Ali</w:t>
      </w:r>
      <w:r w:rsidR="00FF01E1" w:rsidRPr="009B1D5C">
        <w:rPr>
          <w:rFonts w:cstheme="minorHAnsi"/>
          <w:lang w:val="id-ID"/>
        </w:rPr>
        <w:t xml:space="preserve"> (ra)</w:t>
      </w:r>
      <w:r w:rsidR="006C4999" w:rsidRPr="009B1D5C">
        <w:rPr>
          <w:rFonts w:cstheme="minorHAnsi"/>
        </w:rPr>
        <w:t xml:space="preserve"> datang menemui Rasulullah untuk menyampaikan lamaran kepada </w:t>
      </w:r>
      <w:r w:rsidRPr="009B1D5C">
        <w:rPr>
          <w:rFonts w:cstheme="minorHAnsi"/>
        </w:rPr>
        <w:t>Hadhrat</w:t>
      </w:r>
      <w:r w:rsidR="006C4999" w:rsidRPr="009B1D5C">
        <w:rPr>
          <w:rFonts w:cstheme="minorHAnsi"/>
        </w:rPr>
        <w:t xml:space="preserve"> </w:t>
      </w:r>
      <w:r w:rsidR="00093CF3" w:rsidRPr="009B1D5C">
        <w:rPr>
          <w:rFonts w:cstheme="minorHAnsi"/>
        </w:rPr>
        <w:t>Fathimah</w:t>
      </w:r>
      <w:r w:rsidR="00A25A09" w:rsidRPr="009B1D5C">
        <w:rPr>
          <w:rFonts w:cstheme="minorHAnsi"/>
        </w:rPr>
        <w:t xml:space="preserve"> dan</w:t>
      </w:r>
      <w:r w:rsidR="006C4999" w:rsidRPr="009B1D5C">
        <w:rPr>
          <w:rFonts w:cstheme="minorHAnsi"/>
        </w:rPr>
        <w:t xml:space="preserve"> </w:t>
      </w:r>
      <w:r w:rsidRPr="009B1D5C">
        <w:rPr>
          <w:rFonts w:cstheme="minorHAnsi"/>
        </w:rPr>
        <w:t>Hadhrat</w:t>
      </w:r>
      <w:r w:rsidR="00E544B8" w:rsidRPr="009B1D5C">
        <w:rPr>
          <w:rFonts w:cstheme="minorHAnsi"/>
        </w:rPr>
        <w:t xml:space="preserve"> Rasulullah </w:t>
      </w:r>
      <w:r w:rsidR="00A25A09" w:rsidRPr="009B1D5C">
        <w:rPr>
          <w:rFonts w:cstheme="minorHAnsi"/>
        </w:rPr>
        <w:t xml:space="preserve">menerimanya dengan senang hati. </w:t>
      </w:r>
    </w:p>
    <w:p w14:paraId="66F21FFE" w14:textId="07BA0CE6" w:rsidR="00846FA8" w:rsidRPr="009B1D5C" w:rsidRDefault="00A1662D" w:rsidP="001479B1">
      <w:pPr>
        <w:ind w:firstLine="432"/>
        <w:jc w:val="both"/>
        <w:rPr>
          <w:rFonts w:cstheme="minorHAnsi"/>
        </w:rPr>
      </w:pPr>
      <w:r w:rsidRPr="009B1D5C">
        <w:rPr>
          <w:rFonts w:cstheme="minorHAnsi"/>
        </w:rPr>
        <w:t>Hadhrat</w:t>
      </w:r>
      <w:r w:rsidR="00A25A09" w:rsidRPr="009B1D5C">
        <w:rPr>
          <w:rFonts w:cstheme="minorHAnsi"/>
        </w:rPr>
        <w:t xml:space="preserve"> Anas meriwayatkan, </w:t>
      </w:r>
      <w:r w:rsidRPr="009B1D5C">
        <w:rPr>
          <w:rFonts w:cstheme="minorHAnsi"/>
        </w:rPr>
        <w:t>Hadhrat</w:t>
      </w:r>
      <w:r w:rsidR="00A25A09" w:rsidRPr="009B1D5C">
        <w:rPr>
          <w:rFonts w:cstheme="minorHAnsi"/>
        </w:rPr>
        <w:t xml:space="preserve"> </w:t>
      </w:r>
      <w:r w:rsidR="00E35E14" w:rsidRPr="009B1D5C">
        <w:rPr>
          <w:rFonts w:cstheme="minorHAnsi"/>
        </w:rPr>
        <w:t>Abu Bakr</w:t>
      </w:r>
      <w:r w:rsidR="00A25A09" w:rsidRPr="009B1D5C">
        <w:rPr>
          <w:rFonts w:cstheme="minorHAnsi"/>
        </w:rPr>
        <w:t xml:space="preserve"> </w:t>
      </w:r>
      <w:r w:rsidR="00FF01E1" w:rsidRPr="009B1D5C">
        <w:rPr>
          <w:rFonts w:cstheme="minorHAnsi"/>
          <w:lang w:val="id-ID"/>
        </w:rPr>
        <w:t xml:space="preserve">(ra) </w:t>
      </w:r>
      <w:r w:rsidR="00A25A09" w:rsidRPr="009B1D5C">
        <w:rPr>
          <w:rFonts w:cstheme="minorHAnsi"/>
        </w:rPr>
        <w:t xml:space="preserve">dan </w:t>
      </w:r>
      <w:r w:rsidRPr="009B1D5C">
        <w:rPr>
          <w:rFonts w:cstheme="minorHAnsi"/>
        </w:rPr>
        <w:t>Hadhrat</w:t>
      </w:r>
      <w:r w:rsidR="00A25A09" w:rsidRPr="009B1D5C">
        <w:rPr>
          <w:rFonts w:cstheme="minorHAnsi"/>
        </w:rPr>
        <w:t xml:space="preserve"> Umar</w:t>
      </w:r>
      <w:r w:rsidR="00FF01E1" w:rsidRPr="009B1D5C">
        <w:rPr>
          <w:rFonts w:cstheme="minorHAnsi"/>
          <w:lang w:val="id-ID"/>
        </w:rPr>
        <w:t xml:space="preserve"> (ra)</w:t>
      </w:r>
      <w:r w:rsidR="00A25A09" w:rsidRPr="009B1D5C">
        <w:rPr>
          <w:rFonts w:cstheme="minorHAnsi"/>
        </w:rPr>
        <w:t xml:space="preserve"> keduanya datang ke</w:t>
      </w:r>
      <w:r w:rsidR="00FF01E1" w:rsidRPr="009B1D5C">
        <w:rPr>
          <w:rFonts w:cstheme="minorHAnsi"/>
          <w:lang w:val="id-ID"/>
        </w:rPr>
        <w:t xml:space="preserve"> </w:t>
      </w:r>
      <w:r w:rsidR="00A25A09" w:rsidRPr="009B1D5C">
        <w:rPr>
          <w:rFonts w:cstheme="minorHAnsi"/>
        </w:rPr>
        <w:t xml:space="preserve">hadapan Rasulullah untuk menyampaikan lamaran kepada </w:t>
      </w:r>
      <w:r w:rsidRPr="009B1D5C">
        <w:rPr>
          <w:rFonts w:cstheme="minorHAnsi"/>
        </w:rPr>
        <w:t>Hadhrat</w:t>
      </w:r>
      <w:r w:rsidR="00A25A09" w:rsidRPr="009B1D5C">
        <w:rPr>
          <w:rFonts w:cstheme="minorHAnsi"/>
        </w:rPr>
        <w:t xml:space="preserve"> </w:t>
      </w:r>
      <w:r w:rsidR="00093CF3" w:rsidRPr="009B1D5C">
        <w:rPr>
          <w:rFonts w:cstheme="minorHAnsi"/>
        </w:rPr>
        <w:t>Fathimah</w:t>
      </w:r>
      <w:r w:rsidR="00FF01E1" w:rsidRPr="009B1D5C">
        <w:rPr>
          <w:rFonts w:cstheme="minorHAnsi"/>
          <w:lang w:val="id-ID"/>
        </w:rPr>
        <w:t xml:space="preserve"> (ra)</w:t>
      </w:r>
      <w:r w:rsidR="00A25A09" w:rsidRPr="009B1D5C">
        <w:rPr>
          <w:rFonts w:cstheme="minorHAnsi"/>
        </w:rPr>
        <w:t>, namun Rasulullah</w:t>
      </w:r>
      <w:r w:rsidR="00FB16EC" w:rsidRPr="009B1D5C">
        <w:rPr>
          <w:rFonts w:cstheme="minorHAnsi"/>
        </w:rPr>
        <w:t xml:space="preserve"> (saw) </w:t>
      </w:r>
      <w:r w:rsidR="00A25A09" w:rsidRPr="009B1D5C">
        <w:rPr>
          <w:rFonts w:cstheme="minorHAnsi"/>
        </w:rPr>
        <w:t xml:space="preserve">terdiam dan tidak memberikan </w:t>
      </w:r>
      <w:r w:rsidR="00095CA5" w:rsidRPr="009B1D5C">
        <w:rPr>
          <w:rFonts w:cstheme="minorHAnsi"/>
          <w:lang w:val="id-ID"/>
        </w:rPr>
        <w:t>tanggapan</w:t>
      </w:r>
      <w:r w:rsidR="00A25A09" w:rsidRPr="009B1D5C">
        <w:rPr>
          <w:rFonts w:cstheme="minorHAnsi"/>
        </w:rPr>
        <w:t xml:space="preserve">. </w:t>
      </w:r>
    </w:p>
    <w:p w14:paraId="4576D319" w14:textId="5E39B048" w:rsidR="00846FA8" w:rsidRPr="009B1D5C" w:rsidRDefault="00A1662D" w:rsidP="001479B1">
      <w:pPr>
        <w:ind w:firstLine="432"/>
        <w:jc w:val="both"/>
        <w:rPr>
          <w:rFonts w:cstheme="minorHAnsi"/>
        </w:rPr>
      </w:pPr>
      <w:r w:rsidRPr="009B1D5C">
        <w:rPr>
          <w:rFonts w:cstheme="minorHAnsi"/>
        </w:rPr>
        <w:t>Hadhrat</w:t>
      </w:r>
      <w:r w:rsidR="00A25A09" w:rsidRPr="009B1D5C">
        <w:rPr>
          <w:rFonts w:cstheme="minorHAnsi"/>
        </w:rPr>
        <w:t xml:space="preserve"> Ali meriwayatkan,</w:t>
      </w:r>
      <w:r w:rsidR="00FF01E1" w:rsidRPr="009B1D5C">
        <w:rPr>
          <w:rFonts w:cstheme="minorHAnsi"/>
          <w:lang w:val="id-ID"/>
        </w:rPr>
        <w:t xml:space="preserve"> ‘</w:t>
      </w:r>
      <w:r w:rsidR="00A25A09" w:rsidRPr="009B1D5C">
        <w:rPr>
          <w:rFonts w:cstheme="minorHAnsi"/>
        </w:rPr>
        <w:t xml:space="preserve">Saya pergi menemui </w:t>
      </w:r>
      <w:r w:rsidRPr="009B1D5C">
        <w:rPr>
          <w:rFonts w:cstheme="minorHAnsi"/>
        </w:rPr>
        <w:t>Hadhrat</w:t>
      </w:r>
      <w:r w:rsidR="00A25A09" w:rsidRPr="009B1D5C">
        <w:rPr>
          <w:rFonts w:cstheme="minorHAnsi"/>
        </w:rPr>
        <w:t xml:space="preserve"> Rasulullah</w:t>
      </w:r>
      <w:r w:rsidR="00FB16EC" w:rsidRPr="009B1D5C">
        <w:rPr>
          <w:rFonts w:cstheme="minorHAnsi"/>
        </w:rPr>
        <w:t xml:space="preserve"> (saw) </w:t>
      </w:r>
      <w:r w:rsidR="00A25A09" w:rsidRPr="009B1D5C">
        <w:rPr>
          <w:rFonts w:cstheme="minorHAnsi"/>
        </w:rPr>
        <w:t>dan berkata</w:t>
      </w:r>
      <w:r w:rsidR="00095CA5" w:rsidRPr="009B1D5C">
        <w:rPr>
          <w:rFonts w:cstheme="minorHAnsi"/>
          <w:lang w:val="id-ID"/>
        </w:rPr>
        <w:t>, “</w:t>
      </w:r>
      <w:r w:rsidR="00A25A09" w:rsidRPr="009B1D5C">
        <w:rPr>
          <w:rFonts w:cstheme="minorHAnsi"/>
        </w:rPr>
        <w:t>Mohon kiranya Hu</w:t>
      </w:r>
      <w:r w:rsidR="00095CA5" w:rsidRPr="009B1D5C">
        <w:rPr>
          <w:rFonts w:cstheme="minorHAnsi"/>
          <w:lang w:val="id-ID"/>
        </w:rPr>
        <w:t>dh</w:t>
      </w:r>
      <w:r w:rsidR="00A25A09" w:rsidRPr="009B1D5C">
        <w:rPr>
          <w:rFonts w:cstheme="minorHAnsi"/>
        </w:rPr>
        <w:t>ur</w:t>
      </w:r>
      <w:r w:rsidR="00095CA5" w:rsidRPr="009B1D5C">
        <w:rPr>
          <w:rFonts w:cstheme="minorHAnsi"/>
          <w:lang w:val="id-ID"/>
        </w:rPr>
        <w:t xml:space="preserve"> (yang mulia)</w:t>
      </w:r>
      <w:r w:rsidR="00A25A09" w:rsidRPr="009B1D5C">
        <w:rPr>
          <w:rFonts w:cstheme="minorHAnsi"/>
        </w:rPr>
        <w:t xml:space="preserve"> berkenan menikahkan saya dengan </w:t>
      </w:r>
      <w:r w:rsidR="00093CF3" w:rsidRPr="009B1D5C">
        <w:rPr>
          <w:rFonts w:cstheme="minorHAnsi"/>
        </w:rPr>
        <w:t>Fathimah</w:t>
      </w:r>
      <w:r w:rsidR="00A25A09" w:rsidRPr="009B1D5C">
        <w:rPr>
          <w:rFonts w:cstheme="minorHAnsi"/>
        </w:rPr>
        <w:t>.</w:t>
      </w:r>
      <w:r w:rsidR="00FF01E1" w:rsidRPr="009B1D5C">
        <w:rPr>
          <w:rFonts w:cstheme="minorHAnsi"/>
          <w:lang w:val="id-ID"/>
        </w:rPr>
        <w:t>’</w:t>
      </w:r>
      <w:r w:rsidR="00A25A09" w:rsidRPr="009B1D5C">
        <w:rPr>
          <w:rFonts w:cstheme="minorHAnsi"/>
        </w:rPr>
        <w:t xml:space="preserve"> </w:t>
      </w:r>
    </w:p>
    <w:p w14:paraId="18081057" w14:textId="17FC3719" w:rsidR="00846FA8" w:rsidRPr="009B1D5C" w:rsidRDefault="00A25A09" w:rsidP="001479B1">
      <w:pPr>
        <w:ind w:firstLine="432"/>
        <w:jc w:val="both"/>
        <w:rPr>
          <w:rFonts w:cstheme="minorHAnsi"/>
          <w:lang w:val="id-ID"/>
        </w:rPr>
      </w:pPr>
      <w:r w:rsidRPr="009B1D5C">
        <w:rPr>
          <w:rFonts w:cstheme="minorHAnsi"/>
        </w:rPr>
        <w:t>Rasul bersabda</w:t>
      </w:r>
      <w:r w:rsidR="00095CA5" w:rsidRPr="009B1D5C">
        <w:rPr>
          <w:rFonts w:cstheme="minorHAnsi"/>
          <w:lang w:val="id-ID"/>
        </w:rPr>
        <w:t>, ‘</w:t>
      </w:r>
      <w:r w:rsidRPr="009B1D5C">
        <w:rPr>
          <w:rFonts w:cstheme="minorHAnsi"/>
        </w:rPr>
        <w:t>Apakah kamu memiliki sesuatu sebagai maharnya?</w:t>
      </w:r>
      <w:r w:rsidR="00095CA5" w:rsidRPr="009B1D5C">
        <w:rPr>
          <w:rFonts w:cstheme="minorHAnsi"/>
          <w:lang w:val="id-ID"/>
        </w:rPr>
        <w:t>’</w:t>
      </w:r>
    </w:p>
    <w:p w14:paraId="41DA86E2" w14:textId="67F80115" w:rsidR="00095CA5" w:rsidRPr="009B1D5C" w:rsidRDefault="00A25A09" w:rsidP="001479B1">
      <w:pPr>
        <w:ind w:firstLine="432"/>
        <w:jc w:val="both"/>
        <w:rPr>
          <w:rFonts w:cstheme="minorHAnsi"/>
        </w:rPr>
      </w:pPr>
      <w:r w:rsidRPr="009B1D5C">
        <w:rPr>
          <w:rFonts w:cstheme="minorHAnsi"/>
        </w:rPr>
        <w:t>Saya menjawab</w:t>
      </w:r>
      <w:r w:rsidR="003467B0" w:rsidRPr="009B1D5C">
        <w:rPr>
          <w:rFonts w:cstheme="minorHAnsi"/>
          <w:lang w:val="id-ID"/>
        </w:rPr>
        <w:t>, ‘</w:t>
      </w:r>
      <w:r w:rsidRPr="009B1D5C">
        <w:rPr>
          <w:rFonts w:cstheme="minorHAnsi"/>
        </w:rPr>
        <w:t>Saya memiliki kuda dan baju besi.</w:t>
      </w:r>
      <w:r w:rsidR="003467B0" w:rsidRPr="009B1D5C">
        <w:rPr>
          <w:rFonts w:cstheme="minorHAnsi"/>
          <w:lang w:val="id-ID"/>
        </w:rPr>
        <w:t>’</w:t>
      </w:r>
      <w:r w:rsidRPr="009B1D5C">
        <w:rPr>
          <w:rFonts w:cstheme="minorHAnsi"/>
        </w:rPr>
        <w:t xml:space="preserve"> </w:t>
      </w:r>
    </w:p>
    <w:p w14:paraId="37D35518" w14:textId="77777777" w:rsidR="00095CA5" w:rsidRPr="009B1D5C" w:rsidRDefault="00A25A09" w:rsidP="001479B1">
      <w:pPr>
        <w:ind w:firstLine="432"/>
        <w:jc w:val="both"/>
        <w:rPr>
          <w:rFonts w:cstheme="minorHAnsi"/>
          <w:lang w:val="id-ID"/>
        </w:rPr>
      </w:pPr>
      <w:r w:rsidRPr="009B1D5C">
        <w:rPr>
          <w:rFonts w:cstheme="minorHAnsi"/>
        </w:rPr>
        <w:t>Rasul bersabda</w:t>
      </w:r>
      <w:r w:rsidR="00095CA5" w:rsidRPr="009B1D5C">
        <w:rPr>
          <w:rFonts w:cstheme="minorHAnsi"/>
          <w:lang w:val="id-ID"/>
        </w:rPr>
        <w:t>, ‘</w:t>
      </w:r>
      <w:r w:rsidR="00095CA5" w:rsidRPr="009B1D5C">
        <w:rPr>
          <w:rFonts w:cstheme="minorHAnsi"/>
        </w:rPr>
        <w:t>Kuda diperlukan olehmu, kal</w:t>
      </w:r>
      <w:r w:rsidRPr="009B1D5C">
        <w:rPr>
          <w:rFonts w:cstheme="minorHAnsi"/>
        </w:rPr>
        <w:t>a</w:t>
      </w:r>
      <w:r w:rsidR="00095CA5" w:rsidRPr="009B1D5C">
        <w:rPr>
          <w:rFonts w:cstheme="minorHAnsi"/>
          <w:lang w:val="id-ID"/>
        </w:rPr>
        <w:t>u</w:t>
      </w:r>
      <w:r w:rsidRPr="009B1D5C">
        <w:rPr>
          <w:rFonts w:cstheme="minorHAnsi"/>
        </w:rPr>
        <w:t xml:space="preserve"> begitu jual saja pakaian besimu.</w:t>
      </w:r>
      <w:r w:rsidR="00095CA5" w:rsidRPr="009B1D5C">
        <w:rPr>
          <w:rFonts w:cstheme="minorHAnsi"/>
          <w:lang w:val="id-ID"/>
        </w:rPr>
        <w:t>’</w:t>
      </w:r>
    </w:p>
    <w:p w14:paraId="4F0703FC" w14:textId="1EFB3EBF" w:rsidR="005F179F" w:rsidRPr="009B1D5C" w:rsidRDefault="00095CA5" w:rsidP="001479B1">
      <w:pPr>
        <w:ind w:firstLine="432"/>
        <w:jc w:val="both"/>
        <w:rPr>
          <w:rFonts w:cstheme="minorHAnsi"/>
        </w:rPr>
      </w:pPr>
      <w:r w:rsidRPr="009B1D5C">
        <w:rPr>
          <w:rFonts w:cstheme="minorHAnsi"/>
          <w:lang w:val="id-ID"/>
        </w:rPr>
        <w:t>S</w:t>
      </w:r>
      <w:r w:rsidR="00A25A09" w:rsidRPr="009B1D5C">
        <w:rPr>
          <w:rFonts w:cstheme="minorHAnsi"/>
        </w:rPr>
        <w:t>aya</w:t>
      </w:r>
      <w:r w:rsidRPr="009B1D5C">
        <w:rPr>
          <w:rFonts w:cstheme="minorHAnsi"/>
          <w:lang w:val="id-ID"/>
        </w:rPr>
        <w:t xml:space="preserve"> lalu</w:t>
      </w:r>
      <w:r w:rsidR="00A25A09" w:rsidRPr="009B1D5C">
        <w:rPr>
          <w:rFonts w:cstheme="minorHAnsi"/>
        </w:rPr>
        <w:t xml:space="preserve"> menjual baju besi saya seharga 480 dirham untuk digunakan sebagai mahar.</w:t>
      </w:r>
      <w:r w:rsidR="00CF7E6B" w:rsidRPr="009B1D5C">
        <w:rPr>
          <w:rStyle w:val="FootnoteReference"/>
          <w:rFonts w:asciiTheme="minorHAnsi" w:hAnsiTheme="minorHAnsi" w:cstheme="minorHAnsi"/>
          <w:sz w:val="24"/>
        </w:rPr>
        <w:footnoteReference w:id="18"/>
      </w:r>
    </w:p>
    <w:p w14:paraId="712C6477" w14:textId="77777777" w:rsidR="00CF7E6B" w:rsidRPr="009B1D5C" w:rsidRDefault="00882400" w:rsidP="001479B1">
      <w:pPr>
        <w:ind w:firstLine="432"/>
        <w:jc w:val="both"/>
        <w:rPr>
          <w:rFonts w:cstheme="minorHAnsi"/>
          <w:lang w:val="id-ID"/>
        </w:rPr>
      </w:pPr>
      <w:r w:rsidRPr="009B1D5C">
        <w:rPr>
          <w:rFonts w:cstheme="minorHAnsi"/>
        </w:rPr>
        <w:t>Sebagian orang mengatakan</w:t>
      </w:r>
      <w:r w:rsidR="00CF7E6B" w:rsidRPr="009B1D5C">
        <w:rPr>
          <w:rFonts w:cstheme="minorHAnsi"/>
          <w:lang w:val="id-ID"/>
        </w:rPr>
        <w:t>, “T</w:t>
      </w:r>
      <w:r w:rsidRPr="009B1D5C">
        <w:rPr>
          <w:rFonts w:cstheme="minorHAnsi"/>
        </w:rPr>
        <w:t xml:space="preserve">etapkan saja dulu besaran hak maharnya, untuk pelunasannya kita </w:t>
      </w:r>
      <w:r w:rsidR="00CF7E6B" w:rsidRPr="009B1D5C">
        <w:rPr>
          <w:rFonts w:cstheme="minorHAnsi"/>
          <w:lang w:val="id-ID"/>
        </w:rPr>
        <w:t>p</w:t>
      </w:r>
      <w:r w:rsidRPr="009B1D5C">
        <w:rPr>
          <w:rFonts w:cstheme="minorHAnsi"/>
        </w:rPr>
        <w:t>ikirkan lagi nanti</w:t>
      </w:r>
      <w:r w:rsidR="00CF7E6B" w:rsidRPr="009B1D5C">
        <w:rPr>
          <w:rFonts w:cstheme="minorHAnsi"/>
          <w:lang w:val="id-ID"/>
        </w:rPr>
        <w:t>.”</w:t>
      </w:r>
    </w:p>
    <w:p w14:paraId="79D186FD" w14:textId="77777777" w:rsidR="00CF7E6B" w:rsidRPr="009B1D5C" w:rsidRDefault="00CF7E6B" w:rsidP="001479B1">
      <w:pPr>
        <w:ind w:firstLine="432"/>
        <w:jc w:val="both"/>
        <w:rPr>
          <w:rFonts w:cstheme="minorHAnsi"/>
        </w:rPr>
      </w:pPr>
      <w:r w:rsidRPr="009B1D5C">
        <w:rPr>
          <w:rFonts w:cstheme="minorHAnsi"/>
          <w:lang w:val="id-ID"/>
        </w:rPr>
        <w:t>P</w:t>
      </w:r>
      <w:r w:rsidR="00882400" w:rsidRPr="009B1D5C">
        <w:rPr>
          <w:rFonts w:cstheme="minorHAnsi"/>
        </w:rPr>
        <w:t>adahal</w:t>
      </w:r>
      <w:r w:rsidRPr="009B1D5C">
        <w:rPr>
          <w:rFonts w:cstheme="minorHAnsi"/>
          <w:lang w:val="id-ID"/>
        </w:rPr>
        <w:t>,</w:t>
      </w:r>
      <w:r w:rsidR="00882400" w:rsidRPr="009B1D5C">
        <w:rPr>
          <w:rFonts w:cstheme="minorHAnsi"/>
        </w:rPr>
        <w:t xml:space="preserve"> Rasulullah memerintahkan untuk mempersiapkan hak mahar terlebih dulu. Artinya hak mahar merupakan hak yang perlu segera dibayarkan.</w:t>
      </w:r>
    </w:p>
    <w:p w14:paraId="399BD601" w14:textId="60A75C73" w:rsidR="005F179F" w:rsidRPr="009B1D5C" w:rsidRDefault="00882400" w:rsidP="001479B1">
      <w:pPr>
        <w:ind w:firstLine="432"/>
        <w:jc w:val="both"/>
        <w:rPr>
          <w:rFonts w:cstheme="minorHAnsi"/>
        </w:rPr>
      </w:pPr>
      <w:r w:rsidRPr="009B1D5C">
        <w:rPr>
          <w:rFonts w:cstheme="minorHAnsi"/>
        </w:rPr>
        <w:t>Sebagian pria menulis kepada saya mengeluhkan</w:t>
      </w:r>
      <w:r w:rsidR="00CF7E6B" w:rsidRPr="009B1D5C">
        <w:rPr>
          <w:rFonts w:cstheme="minorHAnsi"/>
          <w:lang w:val="id-ID"/>
        </w:rPr>
        <w:t>, “P</w:t>
      </w:r>
      <w:r w:rsidRPr="009B1D5C">
        <w:rPr>
          <w:rFonts w:cstheme="minorHAnsi"/>
        </w:rPr>
        <w:t>ara wanita menuntut kepada kami untuk melunasi hak mahar di</w:t>
      </w:r>
      <w:r w:rsidR="00CF7E6B" w:rsidRPr="009B1D5C">
        <w:rPr>
          <w:rFonts w:cstheme="minorHAnsi"/>
          <w:lang w:val="id-ID"/>
        </w:rPr>
        <w:t xml:space="preserve"> </w:t>
      </w:r>
      <w:r w:rsidRPr="009B1D5C">
        <w:rPr>
          <w:rFonts w:cstheme="minorHAnsi"/>
        </w:rPr>
        <w:t>awal, padahal kehidupan kami baik</w:t>
      </w:r>
      <w:r w:rsidR="00CF7E6B" w:rsidRPr="009B1D5C">
        <w:rPr>
          <w:rFonts w:cstheme="minorHAnsi"/>
          <w:lang w:val="id-ID"/>
        </w:rPr>
        <w:t>-</w:t>
      </w:r>
      <w:r w:rsidRPr="009B1D5C">
        <w:rPr>
          <w:rFonts w:cstheme="minorHAnsi"/>
        </w:rPr>
        <w:t>baik sa</w:t>
      </w:r>
      <w:r w:rsidR="00CF7E6B" w:rsidRPr="009B1D5C">
        <w:rPr>
          <w:rFonts w:cstheme="minorHAnsi"/>
          <w:lang w:val="id-ID"/>
        </w:rPr>
        <w:t>j</w:t>
      </w:r>
      <w:r w:rsidRPr="009B1D5C">
        <w:rPr>
          <w:rFonts w:cstheme="minorHAnsi"/>
        </w:rPr>
        <w:t xml:space="preserve">a dan </w:t>
      </w:r>
      <w:r w:rsidR="00CF7E6B" w:rsidRPr="009B1D5C">
        <w:rPr>
          <w:rFonts w:cstheme="minorHAnsi"/>
          <w:lang w:val="id-ID"/>
        </w:rPr>
        <w:t>b</w:t>
      </w:r>
      <w:r w:rsidRPr="009B1D5C">
        <w:rPr>
          <w:rFonts w:cstheme="minorHAnsi"/>
        </w:rPr>
        <w:t>ahagia</w:t>
      </w:r>
      <w:r w:rsidR="00CF7E6B" w:rsidRPr="009B1D5C">
        <w:rPr>
          <w:rFonts w:cstheme="minorHAnsi"/>
          <w:lang w:val="id-ID"/>
        </w:rPr>
        <w:t>.</w:t>
      </w:r>
      <w:r w:rsidRPr="009B1D5C">
        <w:rPr>
          <w:rFonts w:cstheme="minorHAnsi"/>
        </w:rPr>
        <w:t xml:space="preserve">” </w:t>
      </w:r>
    </w:p>
    <w:p w14:paraId="4FC1F57D" w14:textId="14599651" w:rsidR="00546A02" w:rsidRPr="009B1D5C" w:rsidRDefault="00882400" w:rsidP="001479B1">
      <w:pPr>
        <w:ind w:firstLine="432"/>
        <w:jc w:val="both"/>
        <w:rPr>
          <w:rFonts w:cstheme="minorHAnsi"/>
        </w:rPr>
      </w:pPr>
      <w:r w:rsidRPr="009B1D5C">
        <w:rPr>
          <w:rFonts w:cstheme="minorHAnsi"/>
        </w:rPr>
        <w:t>Jika para wanita menuntut hak maharnya, itu memang haknya</w:t>
      </w:r>
      <w:r w:rsidR="0001302C" w:rsidRPr="009B1D5C">
        <w:rPr>
          <w:rFonts w:cstheme="minorHAnsi"/>
        </w:rPr>
        <w:t>. Hak mahar seyogyanya diberikan segera saat itu juga. Kadang masalah tersebut dapat menimbulkan pertengkaran antara s</w:t>
      </w:r>
      <w:r w:rsidR="00CF7E6B" w:rsidRPr="009B1D5C">
        <w:rPr>
          <w:rFonts w:cstheme="minorHAnsi"/>
        </w:rPr>
        <w:t>uami istri. Kemudian pada saat Th</w:t>
      </w:r>
      <w:r w:rsidR="0001302C" w:rsidRPr="009B1D5C">
        <w:rPr>
          <w:rFonts w:cstheme="minorHAnsi"/>
        </w:rPr>
        <w:t xml:space="preserve">alaq atau Khula harus dilunasi. Padahal hak mahar tidak ada kaitannya dengan </w:t>
      </w:r>
      <w:r w:rsidR="00CF7E6B" w:rsidRPr="009B1D5C">
        <w:rPr>
          <w:rFonts w:cstheme="minorHAnsi"/>
          <w:lang w:val="id-ID"/>
        </w:rPr>
        <w:t>Th</w:t>
      </w:r>
      <w:r w:rsidR="0001302C" w:rsidRPr="009B1D5C">
        <w:rPr>
          <w:rFonts w:cstheme="minorHAnsi"/>
        </w:rPr>
        <w:t xml:space="preserve">alaq atau </w:t>
      </w:r>
      <w:r w:rsidR="002A2673" w:rsidRPr="009B1D5C">
        <w:rPr>
          <w:rFonts w:cstheme="minorHAnsi"/>
          <w:lang w:val="id-ID"/>
        </w:rPr>
        <w:t>K</w:t>
      </w:r>
      <w:r w:rsidR="0001302C" w:rsidRPr="009B1D5C">
        <w:rPr>
          <w:rFonts w:cstheme="minorHAnsi"/>
        </w:rPr>
        <w:t>h</w:t>
      </w:r>
      <w:r w:rsidR="00546A02" w:rsidRPr="009B1D5C">
        <w:rPr>
          <w:rFonts w:cstheme="minorHAnsi"/>
        </w:rPr>
        <w:t>ula.</w:t>
      </w:r>
    </w:p>
    <w:p w14:paraId="78764165" w14:textId="34C4C216" w:rsidR="00846FA8" w:rsidRPr="009B1D5C" w:rsidRDefault="00042613" w:rsidP="001479B1">
      <w:pPr>
        <w:ind w:firstLine="432"/>
        <w:jc w:val="both"/>
        <w:rPr>
          <w:rFonts w:cstheme="minorHAnsi"/>
          <w:lang w:val="id-ID"/>
        </w:rPr>
      </w:pPr>
      <w:r w:rsidRPr="009B1D5C">
        <w:rPr>
          <w:rFonts w:cstheme="minorHAnsi"/>
        </w:rPr>
        <w:t xml:space="preserve">Dalam satu Riwayat </w:t>
      </w:r>
      <w:r w:rsidR="00D85AE6" w:rsidRPr="009B1D5C">
        <w:rPr>
          <w:rFonts w:cstheme="minorHAnsi"/>
          <w:lang w:val="id-ID"/>
        </w:rPr>
        <w:t xml:space="preserve">disebutkan </w:t>
      </w:r>
      <w:r w:rsidR="00A1662D" w:rsidRPr="009B1D5C">
        <w:rPr>
          <w:rFonts w:cstheme="minorHAnsi"/>
        </w:rPr>
        <w:t>Hadhrat</w:t>
      </w:r>
      <w:r w:rsidRPr="009B1D5C">
        <w:rPr>
          <w:rFonts w:cstheme="minorHAnsi"/>
        </w:rPr>
        <w:t xml:space="preserve"> Ali menjual baju besinya kepada </w:t>
      </w:r>
      <w:r w:rsidR="00A1662D" w:rsidRPr="009B1D5C">
        <w:rPr>
          <w:rFonts w:cstheme="minorHAnsi"/>
        </w:rPr>
        <w:t>Hadhrat</w:t>
      </w:r>
      <w:r w:rsidRPr="009B1D5C">
        <w:rPr>
          <w:rFonts w:cstheme="minorHAnsi"/>
        </w:rPr>
        <w:t xml:space="preserve"> U</w:t>
      </w:r>
      <w:r w:rsidR="00194A5A" w:rsidRPr="009B1D5C">
        <w:rPr>
          <w:rFonts w:cstheme="minorHAnsi"/>
          <w:lang w:val="id-ID"/>
        </w:rPr>
        <w:t>t</w:t>
      </w:r>
      <w:r w:rsidRPr="009B1D5C">
        <w:rPr>
          <w:rFonts w:cstheme="minorHAnsi"/>
        </w:rPr>
        <w:t>sman</w:t>
      </w:r>
      <w:r w:rsidR="00A33F4A" w:rsidRPr="009B1D5C">
        <w:rPr>
          <w:rFonts w:cstheme="minorHAnsi"/>
          <w:lang w:val="id-ID"/>
        </w:rPr>
        <w:t xml:space="preserve">. </w:t>
      </w:r>
      <w:r w:rsidR="00A1662D" w:rsidRPr="009B1D5C">
        <w:rPr>
          <w:rFonts w:cstheme="minorHAnsi"/>
        </w:rPr>
        <w:t>Hadhrat</w:t>
      </w:r>
      <w:r w:rsidRPr="009B1D5C">
        <w:rPr>
          <w:rFonts w:cstheme="minorHAnsi"/>
        </w:rPr>
        <w:t xml:space="preserve"> U</w:t>
      </w:r>
      <w:r w:rsidR="00194A5A" w:rsidRPr="009B1D5C">
        <w:rPr>
          <w:rFonts w:cstheme="minorHAnsi"/>
          <w:lang w:val="id-ID"/>
        </w:rPr>
        <w:t>t</w:t>
      </w:r>
      <w:r w:rsidRPr="009B1D5C">
        <w:rPr>
          <w:rFonts w:cstheme="minorHAnsi"/>
        </w:rPr>
        <w:t>sman</w:t>
      </w:r>
      <w:r w:rsidR="00846FA8" w:rsidRPr="009B1D5C">
        <w:rPr>
          <w:rFonts w:cstheme="minorHAnsi"/>
          <w:lang w:val="id-ID"/>
        </w:rPr>
        <w:t xml:space="preserve"> </w:t>
      </w:r>
      <w:r w:rsidRPr="009B1D5C">
        <w:rPr>
          <w:rFonts w:cstheme="minorHAnsi"/>
        </w:rPr>
        <w:t xml:space="preserve">pun membayarkan uangnya dan mengembalikan lagi baju besinya kepada </w:t>
      </w:r>
      <w:r w:rsidR="00A1662D" w:rsidRPr="009B1D5C">
        <w:rPr>
          <w:rFonts w:cstheme="minorHAnsi"/>
        </w:rPr>
        <w:t>Hadhrat</w:t>
      </w:r>
      <w:r w:rsidRPr="009B1D5C">
        <w:rPr>
          <w:rFonts w:cstheme="minorHAnsi"/>
        </w:rPr>
        <w:t xml:space="preserve"> Ali</w:t>
      </w:r>
      <w:r w:rsidR="00846FA8" w:rsidRPr="009B1D5C">
        <w:rPr>
          <w:rFonts w:cstheme="minorHAnsi"/>
          <w:lang w:val="id-ID"/>
        </w:rPr>
        <w:t>.</w:t>
      </w:r>
      <w:r w:rsidR="0070231A" w:rsidRPr="009B1D5C">
        <w:rPr>
          <w:rStyle w:val="FootnoteReference"/>
          <w:rFonts w:asciiTheme="minorHAnsi" w:hAnsiTheme="minorHAnsi" w:cstheme="minorHAnsi"/>
          <w:sz w:val="24"/>
          <w:lang w:val="id-ID"/>
        </w:rPr>
        <w:footnoteReference w:id="19"/>
      </w:r>
    </w:p>
    <w:p w14:paraId="71E1B37F" w14:textId="5243BA0D" w:rsidR="00846FA8" w:rsidRPr="009B1D5C" w:rsidRDefault="00A1662D" w:rsidP="001479B1">
      <w:pPr>
        <w:ind w:firstLine="432"/>
        <w:jc w:val="both"/>
        <w:rPr>
          <w:rFonts w:cstheme="minorHAnsi"/>
          <w:lang w:val="id-ID"/>
        </w:rPr>
      </w:pPr>
      <w:r w:rsidRPr="009B1D5C">
        <w:rPr>
          <w:rFonts w:cstheme="minorHAnsi"/>
        </w:rPr>
        <w:t>Hadhrat</w:t>
      </w:r>
      <w:r w:rsidR="00042613" w:rsidRPr="009B1D5C">
        <w:rPr>
          <w:rFonts w:cstheme="minorHAnsi"/>
        </w:rPr>
        <w:t xml:space="preserve"> Ali berkata</w:t>
      </w:r>
      <w:r w:rsidR="00194A5A" w:rsidRPr="009B1D5C">
        <w:rPr>
          <w:rFonts w:cstheme="minorHAnsi"/>
          <w:lang w:val="id-ID"/>
        </w:rPr>
        <w:t>, “</w:t>
      </w:r>
      <w:r w:rsidR="00042613" w:rsidRPr="009B1D5C">
        <w:rPr>
          <w:rFonts w:cstheme="minorHAnsi"/>
        </w:rPr>
        <w:t>Saya bawa uang tersebut dan meletakkannya di</w:t>
      </w:r>
      <w:r w:rsidR="00194A5A" w:rsidRPr="009B1D5C">
        <w:rPr>
          <w:rFonts w:cstheme="minorHAnsi"/>
          <w:lang w:val="id-ID"/>
        </w:rPr>
        <w:t xml:space="preserve"> </w:t>
      </w:r>
      <w:r w:rsidR="00042613" w:rsidRPr="009B1D5C">
        <w:rPr>
          <w:rFonts w:cstheme="minorHAnsi"/>
        </w:rPr>
        <w:t>pangkuan Rasulullah</w:t>
      </w:r>
      <w:r w:rsidR="00194A5A" w:rsidRPr="009B1D5C">
        <w:rPr>
          <w:rFonts w:cstheme="minorHAnsi"/>
          <w:lang w:val="id-ID"/>
        </w:rPr>
        <w:t xml:space="preserve"> (saw)</w:t>
      </w:r>
      <w:r w:rsidR="00194A5A" w:rsidRPr="009B1D5C">
        <w:rPr>
          <w:rFonts w:cstheme="minorHAnsi"/>
        </w:rPr>
        <w:t>.”</w:t>
      </w:r>
    </w:p>
    <w:p w14:paraId="77D5D4DD" w14:textId="6460706E" w:rsidR="00846FA8" w:rsidRPr="009B1D5C" w:rsidRDefault="00A1662D" w:rsidP="001479B1">
      <w:pPr>
        <w:ind w:firstLine="432"/>
        <w:jc w:val="both"/>
        <w:rPr>
          <w:rFonts w:cstheme="minorHAnsi"/>
        </w:rPr>
      </w:pPr>
      <w:r w:rsidRPr="009B1D5C">
        <w:rPr>
          <w:rFonts w:cstheme="minorHAnsi"/>
        </w:rPr>
        <w:t>Hadhrat</w:t>
      </w:r>
      <w:r w:rsidR="00042613" w:rsidRPr="009B1D5C">
        <w:rPr>
          <w:rFonts w:cstheme="minorHAnsi"/>
        </w:rPr>
        <w:t xml:space="preserve"> Rasulullah </w:t>
      </w:r>
      <w:r w:rsidR="00194A5A" w:rsidRPr="009B1D5C">
        <w:rPr>
          <w:rFonts w:cstheme="minorHAnsi"/>
          <w:lang w:val="id-ID"/>
        </w:rPr>
        <w:t xml:space="preserve">(saw) </w:t>
      </w:r>
      <w:r w:rsidR="00042613" w:rsidRPr="009B1D5C">
        <w:rPr>
          <w:rFonts w:cstheme="minorHAnsi"/>
        </w:rPr>
        <w:t xml:space="preserve">mengambil satu genggam uang dari dalamnya dan memberikannya kepada </w:t>
      </w:r>
      <w:r w:rsidRPr="009B1D5C">
        <w:rPr>
          <w:rFonts w:cstheme="minorHAnsi"/>
        </w:rPr>
        <w:t>Hadhrat</w:t>
      </w:r>
      <w:r w:rsidR="00042613" w:rsidRPr="009B1D5C">
        <w:rPr>
          <w:rFonts w:cstheme="minorHAnsi"/>
        </w:rPr>
        <w:t xml:space="preserve"> Bilal lalu bersabda</w:t>
      </w:r>
      <w:r w:rsidR="00194A5A" w:rsidRPr="009B1D5C">
        <w:rPr>
          <w:rFonts w:cstheme="minorHAnsi"/>
          <w:lang w:val="id-ID"/>
        </w:rPr>
        <w:t>, “</w:t>
      </w:r>
      <w:r w:rsidR="00042613" w:rsidRPr="009B1D5C">
        <w:rPr>
          <w:rFonts w:cstheme="minorHAnsi"/>
        </w:rPr>
        <w:t>Belilah wewangian dengan uang ini.</w:t>
      </w:r>
      <w:r w:rsidR="00194A5A" w:rsidRPr="009B1D5C">
        <w:rPr>
          <w:rFonts w:cstheme="minorHAnsi"/>
          <w:lang w:val="id-ID"/>
        </w:rPr>
        <w:t>”</w:t>
      </w:r>
      <w:r w:rsidR="00042613" w:rsidRPr="009B1D5C">
        <w:rPr>
          <w:rFonts w:cstheme="minorHAnsi"/>
        </w:rPr>
        <w:t xml:space="preserve"> </w:t>
      </w:r>
    </w:p>
    <w:p w14:paraId="371BFCBF" w14:textId="60B65B39" w:rsidR="000A60CC" w:rsidRPr="009B1D5C" w:rsidRDefault="00042613" w:rsidP="001479B1">
      <w:pPr>
        <w:ind w:firstLine="432"/>
        <w:jc w:val="both"/>
        <w:rPr>
          <w:rFonts w:cstheme="minorHAnsi"/>
        </w:rPr>
      </w:pPr>
      <w:r w:rsidRPr="009B1D5C">
        <w:rPr>
          <w:rFonts w:cstheme="minorHAnsi"/>
        </w:rPr>
        <w:t>Rasul</w:t>
      </w:r>
      <w:r w:rsidR="00194A5A" w:rsidRPr="009B1D5C">
        <w:rPr>
          <w:rFonts w:cstheme="minorHAnsi"/>
        </w:rPr>
        <w:t xml:space="preserve"> bersabda kepada beberapa orang, “</w:t>
      </w:r>
      <w:r w:rsidRPr="009B1D5C">
        <w:rPr>
          <w:rFonts w:cstheme="minorHAnsi"/>
        </w:rPr>
        <w:t xml:space="preserve">Persiapkanlah jahez (hadiah pernikahan) </w:t>
      </w:r>
      <w:r w:rsidR="00CD7BE6" w:rsidRPr="009B1D5C">
        <w:rPr>
          <w:rFonts w:cstheme="minorHAnsi"/>
        </w:rPr>
        <w:t xml:space="preserve">untuk </w:t>
      </w:r>
      <w:r w:rsidR="00093CF3" w:rsidRPr="009B1D5C">
        <w:rPr>
          <w:rFonts w:cstheme="minorHAnsi"/>
        </w:rPr>
        <w:t>Fathimah</w:t>
      </w:r>
      <w:r w:rsidRPr="009B1D5C">
        <w:rPr>
          <w:rFonts w:cstheme="minorHAnsi"/>
        </w:rPr>
        <w:t>.</w:t>
      </w:r>
      <w:r w:rsidR="00194A5A" w:rsidRPr="009B1D5C">
        <w:rPr>
          <w:rFonts w:cstheme="minorHAnsi"/>
          <w:lang w:val="id-ID"/>
        </w:rPr>
        <w:t>”</w:t>
      </w:r>
      <w:r w:rsidR="00622E94" w:rsidRPr="009B1D5C">
        <w:rPr>
          <w:rFonts w:cstheme="minorHAnsi"/>
          <w:lang w:val="id-ID"/>
        </w:rPr>
        <w:t xml:space="preserve"> </w:t>
      </w:r>
      <w:r w:rsidR="002A2673" w:rsidRPr="009B1D5C">
        <w:rPr>
          <w:rFonts w:cstheme="minorHAnsi"/>
          <w:lang w:val="id-ID"/>
        </w:rPr>
        <w:t>Selanjutnya, d</w:t>
      </w:r>
      <w:r w:rsidR="00CD7BE6" w:rsidRPr="009B1D5C">
        <w:rPr>
          <w:rFonts w:cstheme="minorHAnsi"/>
        </w:rPr>
        <w:t xml:space="preserve">ipersiapkan untuk </w:t>
      </w:r>
      <w:r w:rsidR="00093CF3" w:rsidRPr="009B1D5C">
        <w:rPr>
          <w:rFonts w:cstheme="minorHAnsi"/>
        </w:rPr>
        <w:t>Fathimah</w:t>
      </w:r>
      <w:r w:rsidR="00CD7BE6" w:rsidRPr="009B1D5C">
        <w:rPr>
          <w:rFonts w:cstheme="minorHAnsi"/>
        </w:rPr>
        <w:t xml:space="preserve">, sebuah </w:t>
      </w:r>
      <w:r w:rsidR="00194A5A" w:rsidRPr="009B1D5C">
        <w:rPr>
          <w:rFonts w:cstheme="minorHAnsi"/>
          <w:lang w:val="id-ID"/>
        </w:rPr>
        <w:t>tempat tidur</w:t>
      </w:r>
      <w:r w:rsidR="00CD7BE6" w:rsidRPr="009B1D5C">
        <w:rPr>
          <w:rFonts w:cstheme="minorHAnsi"/>
        </w:rPr>
        <w:t xml:space="preserve"> dan bantal yang di</w:t>
      </w:r>
      <w:r w:rsidR="00194A5A" w:rsidRPr="009B1D5C">
        <w:rPr>
          <w:rFonts w:cstheme="minorHAnsi"/>
          <w:lang w:val="id-ID"/>
        </w:rPr>
        <w:t xml:space="preserve"> </w:t>
      </w:r>
      <w:r w:rsidR="00CD7BE6" w:rsidRPr="009B1D5C">
        <w:rPr>
          <w:rFonts w:cstheme="minorHAnsi"/>
        </w:rPr>
        <w:t xml:space="preserve">dalamnya dipenuhi dengan </w:t>
      </w:r>
      <w:r w:rsidR="00AD66D0" w:rsidRPr="009B1D5C">
        <w:rPr>
          <w:rFonts w:cstheme="minorHAnsi"/>
        </w:rPr>
        <w:t>ijuk</w:t>
      </w:r>
      <w:r w:rsidR="00CD7BE6" w:rsidRPr="009B1D5C">
        <w:rPr>
          <w:rFonts w:cstheme="minorHAnsi"/>
        </w:rPr>
        <w:t xml:space="preserve"> </w:t>
      </w:r>
      <w:r w:rsidR="00622E94" w:rsidRPr="009B1D5C">
        <w:rPr>
          <w:rFonts w:cstheme="minorHAnsi"/>
          <w:lang w:val="id-ID"/>
        </w:rPr>
        <w:t xml:space="preserve">(serabut) </w:t>
      </w:r>
      <w:r w:rsidR="00CD7BE6" w:rsidRPr="009B1D5C">
        <w:rPr>
          <w:rFonts w:cstheme="minorHAnsi"/>
        </w:rPr>
        <w:t>kurma.</w:t>
      </w:r>
      <w:r w:rsidR="00C464C1" w:rsidRPr="009B1D5C">
        <w:rPr>
          <w:rStyle w:val="FootnoteReference"/>
          <w:rFonts w:asciiTheme="minorHAnsi" w:hAnsiTheme="minorHAnsi" w:cstheme="minorHAnsi"/>
          <w:sz w:val="24"/>
        </w:rPr>
        <w:footnoteReference w:id="20"/>
      </w:r>
      <w:r w:rsidR="00CD7BE6" w:rsidRPr="009B1D5C">
        <w:rPr>
          <w:rFonts w:cstheme="minorHAnsi"/>
        </w:rPr>
        <w:t xml:space="preserve"> </w:t>
      </w:r>
    </w:p>
    <w:p w14:paraId="63011962" w14:textId="39B91738" w:rsidR="002A2673" w:rsidRPr="009B1D5C" w:rsidRDefault="0092751E" w:rsidP="001479B1">
      <w:pPr>
        <w:ind w:firstLine="432"/>
        <w:jc w:val="both"/>
        <w:rPr>
          <w:rFonts w:cstheme="minorHAnsi"/>
          <w:lang w:val="id-ID"/>
        </w:rPr>
      </w:pPr>
      <w:r w:rsidRPr="009B1D5C">
        <w:rPr>
          <w:rFonts w:cstheme="minorHAnsi"/>
        </w:rPr>
        <w:t xml:space="preserve">Dalam satu Riwayat, </w:t>
      </w:r>
      <w:r w:rsidR="002A2673" w:rsidRPr="009B1D5C">
        <w:rPr>
          <w:rFonts w:cstheme="minorHAnsi"/>
          <w:lang w:val="id-ID"/>
        </w:rPr>
        <w:t>“</w:t>
      </w:r>
      <w:r w:rsidRPr="009B1D5C">
        <w:rPr>
          <w:rFonts w:cstheme="minorHAnsi"/>
        </w:rPr>
        <w:t xml:space="preserve">Ketika perjodohan ini, Rasulullah </w:t>
      </w:r>
      <w:r w:rsidR="002A2673" w:rsidRPr="009B1D5C">
        <w:rPr>
          <w:rFonts w:cstheme="minorHAnsi"/>
          <w:lang w:val="id-ID"/>
        </w:rPr>
        <w:t xml:space="preserve">(saw) </w:t>
      </w:r>
      <w:r w:rsidRPr="009B1D5C">
        <w:rPr>
          <w:rFonts w:cstheme="minorHAnsi"/>
        </w:rPr>
        <w:t xml:space="preserve">bersabda kepada </w:t>
      </w:r>
      <w:r w:rsidR="002A2673" w:rsidRPr="009B1D5C">
        <w:rPr>
          <w:rFonts w:cstheme="minorHAnsi"/>
          <w:lang w:val="id-ID"/>
        </w:rPr>
        <w:t>saya (</w:t>
      </w:r>
      <w:r w:rsidR="00A1662D" w:rsidRPr="009B1D5C">
        <w:rPr>
          <w:rFonts w:cstheme="minorHAnsi"/>
        </w:rPr>
        <w:t>Hadhrat</w:t>
      </w:r>
      <w:r w:rsidRPr="009B1D5C">
        <w:rPr>
          <w:rFonts w:cstheme="minorHAnsi"/>
        </w:rPr>
        <w:t xml:space="preserve"> Ali</w:t>
      </w:r>
      <w:r w:rsidR="002A2673" w:rsidRPr="009B1D5C">
        <w:rPr>
          <w:rFonts w:cstheme="minorHAnsi"/>
          <w:lang w:val="id-ID"/>
        </w:rPr>
        <w:t>), ‘</w:t>
      </w:r>
      <w:r w:rsidRPr="009B1D5C">
        <w:rPr>
          <w:rFonts w:cstheme="minorHAnsi"/>
        </w:rPr>
        <w:t>Allah Ta’ala telah memerintahkanku untuk melakukan demikian.</w:t>
      </w:r>
      <w:r w:rsidR="002A2673" w:rsidRPr="009B1D5C">
        <w:rPr>
          <w:rFonts w:cstheme="minorHAnsi"/>
          <w:lang w:val="id-ID"/>
        </w:rPr>
        <w:t>’</w:t>
      </w:r>
    </w:p>
    <w:p w14:paraId="245B474F" w14:textId="66093073" w:rsidR="002A2673" w:rsidRPr="009B1D5C" w:rsidRDefault="0092751E" w:rsidP="001479B1">
      <w:pPr>
        <w:ind w:firstLine="432"/>
        <w:jc w:val="both"/>
        <w:rPr>
          <w:rFonts w:cstheme="minorHAnsi"/>
          <w:lang w:val="id-ID"/>
        </w:rPr>
      </w:pPr>
      <w:r w:rsidRPr="009B1D5C">
        <w:rPr>
          <w:rFonts w:cstheme="minorHAnsi"/>
        </w:rPr>
        <w:t xml:space="preserve">Setelah rukhstanah, </w:t>
      </w:r>
      <w:r w:rsidR="002A2673" w:rsidRPr="009B1D5C">
        <w:rPr>
          <w:rFonts w:cstheme="minorHAnsi"/>
        </w:rPr>
        <w:t xml:space="preserve">Rasulullah </w:t>
      </w:r>
      <w:r w:rsidR="002A2673" w:rsidRPr="009B1D5C">
        <w:rPr>
          <w:rFonts w:cstheme="minorHAnsi"/>
          <w:lang w:val="id-ID"/>
        </w:rPr>
        <w:t>(saw)</w:t>
      </w:r>
      <w:r w:rsidRPr="009B1D5C">
        <w:rPr>
          <w:rFonts w:cstheme="minorHAnsi"/>
        </w:rPr>
        <w:t xml:space="preserve"> bersabda kepada </w:t>
      </w:r>
      <w:r w:rsidR="00A1662D" w:rsidRPr="009B1D5C">
        <w:rPr>
          <w:rFonts w:cstheme="minorHAnsi"/>
        </w:rPr>
        <w:t>Hadhrat</w:t>
      </w:r>
      <w:r w:rsidRPr="009B1D5C">
        <w:rPr>
          <w:rFonts w:cstheme="minorHAnsi"/>
        </w:rPr>
        <w:t xml:space="preserve"> Ali</w:t>
      </w:r>
      <w:r w:rsidR="002A2673" w:rsidRPr="009B1D5C">
        <w:rPr>
          <w:rFonts w:cstheme="minorHAnsi"/>
          <w:lang w:val="id-ID"/>
        </w:rPr>
        <w:t>, ‘</w:t>
      </w:r>
      <w:r w:rsidRPr="009B1D5C">
        <w:rPr>
          <w:rFonts w:cstheme="minorHAnsi"/>
        </w:rPr>
        <w:t xml:space="preserve">Setelah </w:t>
      </w:r>
      <w:r w:rsidR="00093CF3" w:rsidRPr="009B1D5C">
        <w:rPr>
          <w:rFonts w:cstheme="minorHAnsi"/>
        </w:rPr>
        <w:t>Fathimah</w:t>
      </w:r>
      <w:r w:rsidRPr="009B1D5C">
        <w:rPr>
          <w:rFonts w:cstheme="minorHAnsi"/>
        </w:rPr>
        <w:t xml:space="preserve"> tiba di</w:t>
      </w:r>
      <w:r w:rsidR="002A2673" w:rsidRPr="009B1D5C">
        <w:rPr>
          <w:rFonts w:cstheme="minorHAnsi"/>
          <w:lang w:val="id-ID"/>
        </w:rPr>
        <w:t xml:space="preserve"> </w:t>
      </w:r>
      <w:r w:rsidRPr="009B1D5C">
        <w:rPr>
          <w:rFonts w:cstheme="minorHAnsi"/>
        </w:rPr>
        <w:t xml:space="preserve">tempatmu, </w:t>
      </w:r>
      <w:proofErr w:type="gramStart"/>
      <w:r w:rsidRPr="009B1D5C">
        <w:rPr>
          <w:rFonts w:cstheme="minorHAnsi"/>
        </w:rPr>
        <w:t>janganlah</w:t>
      </w:r>
      <w:proofErr w:type="gramEnd"/>
      <w:r w:rsidRPr="009B1D5C">
        <w:rPr>
          <w:rFonts w:cstheme="minorHAnsi"/>
        </w:rPr>
        <w:t xml:space="preserve"> berbicara apa</w:t>
      </w:r>
      <w:r w:rsidR="002A2673" w:rsidRPr="009B1D5C">
        <w:rPr>
          <w:rFonts w:cstheme="minorHAnsi"/>
          <w:lang w:val="id-ID"/>
        </w:rPr>
        <w:t>-</w:t>
      </w:r>
      <w:r w:rsidRPr="009B1D5C">
        <w:rPr>
          <w:rFonts w:cstheme="minorHAnsi"/>
        </w:rPr>
        <w:t>apa sebelum saya datang.</w:t>
      </w:r>
      <w:r w:rsidR="002A2673" w:rsidRPr="009B1D5C">
        <w:rPr>
          <w:rFonts w:cstheme="minorHAnsi"/>
          <w:lang w:val="id-ID"/>
        </w:rPr>
        <w:t>’</w:t>
      </w:r>
    </w:p>
    <w:p w14:paraId="6F3D2465" w14:textId="27854EA2" w:rsidR="002A2673" w:rsidRPr="009B1D5C" w:rsidRDefault="002A2673" w:rsidP="001479B1">
      <w:pPr>
        <w:ind w:firstLine="432"/>
        <w:jc w:val="both"/>
        <w:rPr>
          <w:rFonts w:cstheme="minorHAnsi"/>
          <w:lang w:val="id-ID"/>
        </w:rPr>
      </w:pPr>
      <w:r w:rsidRPr="009B1D5C">
        <w:rPr>
          <w:rFonts w:cstheme="minorHAnsi"/>
          <w:lang w:val="id-ID"/>
        </w:rPr>
        <w:t>Kemudian,</w:t>
      </w:r>
      <w:r w:rsidR="0092751E" w:rsidRPr="009B1D5C">
        <w:rPr>
          <w:rFonts w:cstheme="minorHAnsi"/>
        </w:rPr>
        <w:t xml:space="preserve"> </w:t>
      </w:r>
      <w:r w:rsidR="00A1662D" w:rsidRPr="009B1D5C">
        <w:rPr>
          <w:rFonts w:cstheme="minorHAnsi"/>
        </w:rPr>
        <w:t>Hadhrat</w:t>
      </w:r>
      <w:r w:rsidR="0092751E" w:rsidRPr="009B1D5C">
        <w:rPr>
          <w:rFonts w:cstheme="minorHAnsi"/>
        </w:rPr>
        <w:t xml:space="preserve"> </w:t>
      </w:r>
      <w:r w:rsidR="00093CF3" w:rsidRPr="009B1D5C">
        <w:rPr>
          <w:rFonts w:cstheme="minorHAnsi"/>
        </w:rPr>
        <w:t>Fathimah</w:t>
      </w:r>
      <w:r w:rsidR="0092751E" w:rsidRPr="009B1D5C">
        <w:rPr>
          <w:rFonts w:cstheme="minorHAnsi"/>
        </w:rPr>
        <w:t xml:space="preserve"> datang </w:t>
      </w:r>
      <w:r w:rsidRPr="009B1D5C">
        <w:rPr>
          <w:rFonts w:cstheme="minorHAnsi"/>
          <w:lang w:val="id-ID"/>
        </w:rPr>
        <w:t>b</w:t>
      </w:r>
      <w:r w:rsidR="0092751E" w:rsidRPr="009B1D5C">
        <w:rPr>
          <w:rFonts w:cstheme="minorHAnsi"/>
        </w:rPr>
        <w:t>ersama dengan Umm</w:t>
      </w:r>
      <w:r w:rsidRPr="009B1D5C">
        <w:rPr>
          <w:rFonts w:cstheme="minorHAnsi"/>
          <w:lang w:val="id-ID"/>
        </w:rPr>
        <w:t>u</w:t>
      </w:r>
      <w:r w:rsidR="0092751E" w:rsidRPr="009B1D5C">
        <w:rPr>
          <w:rFonts w:cstheme="minorHAnsi"/>
        </w:rPr>
        <w:t xml:space="preserve"> Aiman. </w:t>
      </w:r>
      <w:r w:rsidR="008C7D5B" w:rsidRPr="009B1D5C">
        <w:rPr>
          <w:rFonts w:cstheme="minorHAnsi"/>
        </w:rPr>
        <w:t xml:space="preserve">Mereka berdua duduk pada satu </w:t>
      </w:r>
      <w:r w:rsidR="004B45E9" w:rsidRPr="009B1D5C">
        <w:rPr>
          <w:rFonts w:cstheme="minorHAnsi"/>
        </w:rPr>
        <w:t xml:space="preserve">bagian rumah </w:t>
      </w:r>
      <w:r w:rsidR="008C7D5B" w:rsidRPr="009B1D5C">
        <w:rPr>
          <w:rFonts w:cstheme="minorHAnsi"/>
        </w:rPr>
        <w:t>dan saya</w:t>
      </w:r>
      <w:r w:rsidRPr="009B1D5C">
        <w:rPr>
          <w:rFonts w:cstheme="minorHAnsi"/>
          <w:lang w:val="id-ID"/>
        </w:rPr>
        <w:t xml:space="preserve"> (</w:t>
      </w:r>
      <w:r w:rsidRPr="009B1D5C">
        <w:rPr>
          <w:rFonts w:cstheme="minorHAnsi"/>
        </w:rPr>
        <w:t>Hadhrat Ali</w:t>
      </w:r>
      <w:r w:rsidRPr="009B1D5C">
        <w:rPr>
          <w:rFonts w:cstheme="minorHAnsi"/>
          <w:lang w:val="id-ID"/>
        </w:rPr>
        <w:t>)</w:t>
      </w:r>
      <w:r w:rsidR="00846FA8" w:rsidRPr="009B1D5C">
        <w:rPr>
          <w:rFonts w:cstheme="minorHAnsi"/>
          <w:lang w:val="id-ID"/>
        </w:rPr>
        <w:t xml:space="preserve"> </w:t>
      </w:r>
      <w:r w:rsidR="008C7D5B" w:rsidRPr="009B1D5C">
        <w:rPr>
          <w:rFonts w:cstheme="minorHAnsi"/>
        </w:rPr>
        <w:t xml:space="preserve">pun duduk </w:t>
      </w:r>
      <w:r w:rsidR="004B45E9" w:rsidRPr="009B1D5C">
        <w:rPr>
          <w:rFonts w:cstheme="minorHAnsi"/>
        </w:rPr>
        <w:t xml:space="preserve">pada bagian lainnya. Kemudian </w:t>
      </w:r>
      <w:r w:rsidRPr="009B1D5C">
        <w:rPr>
          <w:rFonts w:cstheme="minorHAnsi"/>
        </w:rPr>
        <w:t xml:space="preserve">Rasulullah </w:t>
      </w:r>
      <w:r w:rsidRPr="009B1D5C">
        <w:rPr>
          <w:rFonts w:cstheme="minorHAnsi"/>
          <w:lang w:val="id-ID"/>
        </w:rPr>
        <w:t>(saw)</w:t>
      </w:r>
      <w:r w:rsidR="004B45E9" w:rsidRPr="009B1D5C">
        <w:rPr>
          <w:rFonts w:cstheme="minorHAnsi"/>
        </w:rPr>
        <w:t xml:space="preserve"> datang dan bersabda</w:t>
      </w:r>
      <w:r w:rsidRPr="009B1D5C">
        <w:rPr>
          <w:rFonts w:cstheme="minorHAnsi"/>
          <w:lang w:val="id-ID"/>
        </w:rPr>
        <w:t>, ‘</w:t>
      </w:r>
      <w:r w:rsidR="004B45E9" w:rsidRPr="009B1D5C">
        <w:rPr>
          <w:rFonts w:cstheme="minorHAnsi"/>
        </w:rPr>
        <w:t xml:space="preserve">Apakah saudara saya </w:t>
      </w:r>
      <w:r w:rsidR="00607065" w:rsidRPr="009B1D5C">
        <w:rPr>
          <w:rFonts w:cstheme="minorHAnsi"/>
        </w:rPr>
        <w:t>(</w:t>
      </w:r>
      <w:r w:rsidR="00A1662D" w:rsidRPr="009B1D5C">
        <w:rPr>
          <w:rFonts w:cstheme="minorHAnsi"/>
        </w:rPr>
        <w:t>Hadhrat</w:t>
      </w:r>
      <w:r w:rsidR="00607065" w:rsidRPr="009B1D5C">
        <w:rPr>
          <w:rFonts w:cstheme="minorHAnsi"/>
        </w:rPr>
        <w:t xml:space="preserve"> Ali) </w:t>
      </w:r>
      <w:r w:rsidR="004B45E9" w:rsidRPr="009B1D5C">
        <w:rPr>
          <w:rFonts w:cstheme="minorHAnsi"/>
        </w:rPr>
        <w:t>ada di</w:t>
      </w:r>
      <w:r w:rsidRPr="009B1D5C">
        <w:rPr>
          <w:rFonts w:cstheme="minorHAnsi"/>
          <w:lang w:val="id-ID"/>
        </w:rPr>
        <w:t xml:space="preserve"> </w:t>
      </w:r>
      <w:r w:rsidR="004B45E9" w:rsidRPr="009B1D5C">
        <w:rPr>
          <w:rFonts w:cstheme="minorHAnsi"/>
        </w:rPr>
        <w:t>sini?</w:t>
      </w:r>
      <w:r w:rsidRPr="009B1D5C">
        <w:rPr>
          <w:rFonts w:cstheme="minorHAnsi"/>
          <w:lang w:val="id-ID"/>
        </w:rPr>
        <w:t>’</w:t>
      </w:r>
    </w:p>
    <w:p w14:paraId="682A7064" w14:textId="4D0EE9CD" w:rsidR="00846FA8" w:rsidRPr="009B1D5C" w:rsidRDefault="002A2673" w:rsidP="001479B1">
      <w:pPr>
        <w:ind w:firstLine="432"/>
        <w:jc w:val="both"/>
        <w:rPr>
          <w:rFonts w:cstheme="minorHAnsi"/>
        </w:rPr>
      </w:pPr>
      <w:r w:rsidRPr="009B1D5C">
        <w:rPr>
          <w:rFonts w:cstheme="minorHAnsi"/>
        </w:rPr>
        <w:t>Ummu</w:t>
      </w:r>
      <w:r w:rsidR="004B45E9" w:rsidRPr="009B1D5C">
        <w:rPr>
          <w:rFonts w:cstheme="minorHAnsi"/>
        </w:rPr>
        <w:t xml:space="preserve"> Aiman berkata</w:t>
      </w:r>
      <w:r w:rsidRPr="009B1D5C">
        <w:rPr>
          <w:rFonts w:cstheme="minorHAnsi"/>
          <w:lang w:val="id-ID"/>
        </w:rPr>
        <w:t>, ‘</w:t>
      </w:r>
      <w:r w:rsidR="00607065" w:rsidRPr="009B1D5C">
        <w:rPr>
          <w:rFonts w:cstheme="minorHAnsi"/>
        </w:rPr>
        <w:t>Saudara anda? A</w:t>
      </w:r>
      <w:r w:rsidR="004B45E9" w:rsidRPr="009B1D5C">
        <w:rPr>
          <w:rFonts w:cstheme="minorHAnsi"/>
        </w:rPr>
        <w:t xml:space="preserve">nda menikahkan dia dengan putri </w:t>
      </w:r>
      <w:r w:rsidRPr="009B1D5C">
        <w:rPr>
          <w:rFonts w:cstheme="minorHAnsi"/>
          <w:lang w:val="id-ID"/>
        </w:rPr>
        <w:t>A</w:t>
      </w:r>
      <w:r w:rsidR="004B45E9" w:rsidRPr="009B1D5C">
        <w:rPr>
          <w:rFonts w:cstheme="minorHAnsi"/>
        </w:rPr>
        <w:t>nda?</w:t>
      </w:r>
      <w:r w:rsidRPr="009B1D5C">
        <w:rPr>
          <w:rFonts w:cstheme="minorHAnsi"/>
          <w:lang w:val="id-ID"/>
        </w:rPr>
        <w:t>’</w:t>
      </w:r>
      <w:r w:rsidR="004B45E9" w:rsidRPr="009B1D5C">
        <w:rPr>
          <w:rFonts w:cstheme="minorHAnsi"/>
        </w:rPr>
        <w:t xml:space="preserve"> </w:t>
      </w:r>
    </w:p>
    <w:p w14:paraId="44F0060B" w14:textId="192E0DA2" w:rsidR="00846FA8" w:rsidRPr="009B1D5C" w:rsidRDefault="00984CFD" w:rsidP="001479B1">
      <w:pPr>
        <w:ind w:firstLine="432"/>
        <w:jc w:val="both"/>
        <w:rPr>
          <w:rFonts w:cstheme="minorHAnsi"/>
        </w:rPr>
      </w:pPr>
      <w:r w:rsidRPr="009B1D5C">
        <w:rPr>
          <w:rFonts w:cstheme="minorHAnsi"/>
        </w:rPr>
        <w:t>Rasul bersabda</w:t>
      </w:r>
      <w:r w:rsidR="002A2673" w:rsidRPr="009B1D5C">
        <w:rPr>
          <w:rFonts w:cstheme="minorHAnsi"/>
          <w:lang w:val="id-ID"/>
        </w:rPr>
        <w:t>, ‘</w:t>
      </w:r>
      <w:r w:rsidRPr="009B1D5C">
        <w:rPr>
          <w:rFonts w:cstheme="minorHAnsi"/>
        </w:rPr>
        <w:t>Ya.</w:t>
      </w:r>
      <w:r w:rsidR="002A2673" w:rsidRPr="009B1D5C">
        <w:rPr>
          <w:rFonts w:cstheme="minorHAnsi"/>
          <w:lang w:val="id-ID"/>
        </w:rPr>
        <w:t>’</w:t>
      </w:r>
      <w:r w:rsidRPr="009B1D5C">
        <w:rPr>
          <w:rFonts w:cstheme="minorHAnsi"/>
        </w:rPr>
        <w:t xml:space="preserve"> </w:t>
      </w:r>
      <w:r w:rsidR="00F11FD5" w:rsidRPr="009B1D5C">
        <w:rPr>
          <w:rFonts w:cstheme="minorHAnsi"/>
        </w:rPr>
        <w:t xml:space="preserve">(Karena hubungan kekerabatan seperti itu dapat menikah, karena </w:t>
      </w:r>
      <w:r w:rsidR="00A1662D" w:rsidRPr="009B1D5C">
        <w:rPr>
          <w:rFonts w:cstheme="minorHAnsi"/>
        </w:rPr>
        <w:t>Hadhrat</w:t>
      </w:r>
      <w:r w:rsidR="00C464C1" w:rsidRPr="009B1D5C">
        <w:rPr>
          <w:rFonts w:cstheme="minorHAnsi"/>
        </w:rPr>
        <w:t xml:space="preserve"> Ali bukan</w:t>
      </w:r>
      <w:r w:rsidR="00F11FD5" w:rsidRPr="009B1D5C">
        <w:rPr>
          <w:rFonts w:cstheme="minorHAnsi"/>
        </w:rPr>
        <w:t xml:space="preserve"> saudara kandung Rasulullah) </w:t>
      </w:r>
    </w:p>
    <w:p w14:paraId="631FB414" w14:textId="577FEEF0" w:rsidR="00846FA8" w:rsidRPr="009B1D5C" w:rsidRDefault="002A2673" w:rsidP="001479B1">
      <w:pPr>
        <w:ind w:firstLine="432"/>
        <w:jc w:val="both"/>
        <w:rPr>
          <w:rFonts w:cstheme="minorHAnsi"/>
        </w:rPr>
      </w:pPr>
      <w:r w:rsidRPr="009B1D5C">
        <w:rPr>
          <w:rFonts w:cstheme="minorHAnsi"/>
          <w:lang w:val="id-ID"/>
        </w:rPr>
        <w:t>B</w:t>
      </w:r>
      <w:r w:rsidR="00984CFD" w:rsidRPr="009B1D5C">
        <w:rPr>
          <w:rFonts w:cstheme="minorHAnsi"/>
        </w:rPr>
        <w:t>eliau</w:t>
      </w:r>
      <w:r w:rsidR="00FB16EC" w:rsidRPr="009B1D5C">
        <w:rPr>
          <w:rFonts w:cstheme="minorHAnsi"/>
        </w:rPr>
        <w:t xml:space="preserve"> (saw)</w:t>
      </w:r>
      <w:r w:rsidRPr="009B1D5C">
        <w:rPr>
          <w:rFonts w:cstheme="minorHAnsi"/>
          <w:lang w:val="id-ID"/>
        </w:rPr>
        <w:t xml:space="preserve"> lalu</w:t>
      </w:r>
      <w:r w:rsidR="00FB16EC" w:rsidRPr="009B1D5C">
        <w:rPr>
          <w:rFonts w:cstheme="minorHAnsi"/>
        </w:rPr>
        <w:t xml:space="preserve"> </w:t>
      </w:r>
      <w:r w:rsidR="00984CFD" w:rsidRPr="009B1D5C">
        <w:rPr>
          <w:rFonts w:cstheme="minorHAnsi"/>
        </w:rPr>
        <w:t>masuk ke</w:t>
      </w:r>
      <w:r w:rsidRPr="009B1D5C">
        <w:rPr>
          <w:rFonts w:cstheme="minorHAnsi"/>
          <w:lang w:val="id-ID"/>
        </w:rPr>
        <w:t xml:space="preserve"> </w:t>
      </w:r>
      <w:r w:rsidR="00984CFD" w:rsidRPr="009B1D5C">
        <w:rPr>
          <w:rFonts w:cstheme="minorHAnsi"/>
        </w:rPr>
        <w:t xml:space="preserve">dalam dan bersabda kepada </w:t>
      </w:r>
      <w:r w:rsidR="00A1662D" w:rsidRPr="009B1D5C">
        <w:rPr>
          <w:rFonts w:cstheme="minorHAnsi"/>
        </w:rPr>
        <w:t>Hadhrat</w:t>
      </w:r>
      <w:r w:rsidR="00984CFD" w:rsidRPr="009B1D5C">
        <w:rPr>
          <w:rFonts w:cstheme="minorHAnsi"/>
        </w:rPr>
        <w:t xml:space="preserve"> </w:t>
      </w:r>
      <w:r w:rsidR="00093CF3" w:rsidRPr="009B1D5C">
        <w:rPr>
          <w:rFonts w:cstheme="minorHAnsi"/>
        </w:rPr>
        <w:t>Fathimah</w:t>
      </w:r>
      <w:r w:rsidRPr="009B1D5C">
        <w:rPr>
          <w:rFonts w:cstheme="minorHAnsi"/>
          <w:lang w:val="id-ID"/>
        </w:rPr>
        <w:t>,</w:t>
      </w:r>
      <w:r w:rsidR="00984CFD" w:rsidRPr="009B1D5C">
        <w:rPr>
          <w:rFonts w:cstheme="minorHAnsi"/>
        </w:rPr>
        <w:t xml:space="preserve"> </w:t>
      </w:r>
      <w:r w:rsidR="00607065" w:rsidRPr="009B1D5C">
        <w:rPr>
          <w:rFonts w:cstheme="minorHAnsi"/>
        </w:rPr>
        <w:t>‘</w:t>
      </w:r>
      <w:r w:rsidR="00984CFD" w:rsidRPr="009B1D5C">
        <w:rPr>
          <w:rFonts w:cstheme="minorHAnsi"/>
        </w:rPr>
        <w:t>Bawakan saya air</w:t>
      </w:r>
      <w:r w:rsidRPr="009B1D5C">
        <w:rPr>
          <w:rFonts w:cstheme="minorHAnsi"/>
          <w:lang w:val="id-ID"/>
        </w:rPr>
        <w:t>.</w:t>
      </w:r>
      <w:r w:rsidR="00607065" w:rsidRPr="009B1D5C">
        <w:rPr>
          <w:rFonts w:cstheme="minorHAnsi"/>
        </w:rPr>
        <w:t>’</w:t>
      </w:r>
      <w:r w:rsidRPr="009B1D5C">
        <w:rPr>
          <w:rFonts w:cstheme="minorHAnsi"/>
          <w:lang w:val="id-ID"/>
        </w:rPr>
        <w:t xml:space="preserve"> </w:t>
      </w:r>
      <w:r w:rsidR="00093CF3" w:rsidRPr="009B1D5C">
        <w:rPr>
          <w:rFonts w:cstheme="minorHAnsi"/>
        </w:rPr>
        <w:t>Fathimah</w:t>
      </w:r>
      <w:r w:rsidRPr="009B1D5C">
        <w:rPr>
          <w:rFonts w:cstheme="minorHAnsi"/>
          <w:lang w:val="id-ID"/>
        </w:rPr>
        <w:t xml:space="preserve"> pun</w:t>
      </w:r>
      <w:r w:rsidR="00F11FD5" w:rsidRPr="009B1D5C">
        <w:rPr>
          <w:rFonts w:cstheme="minorHAnsi"/>
        </w:rPr>
        <w:t xml:space="preserve"> bangun dan mengambilkan wadah berisi air yang sudah tersedia di rumah. </w:t>
      </w:r>
      <w:r w:rsidRPr="009B1D5C">
        <w:rPr>
          <w:rFonts w:cstheme="minorHAnsi"/>
        </w:rPr>
        <w:t xml:space="preserve">Rasulullah </w:t>
      </w:r>
      <w:r w:rsidRPr="009B1D5C">
        <w:rPr>
          <w:rFonts w:cstheme="minorHAnsi"/>
          <w:lang w:val="id-ID"/>
        </w:rPr>
        <w:t>(saw)</w:t>
      </w:r>
      <w:r w:rsidR="00F11FD5" w:rsidRPr="009B1D5C">
        <w:rPr>
          <w:rFonts w:cstheme="minorHAnsi"/>
        </w:rPr>
        <w:t xml:space="preserve"> mengambilnya dan berkumur dengan air tersebut.</w:t>
      </w:r>
    </w:p>
    <w:p w14:paraId="585C00A9" w14:textId="77777777" w:rsidR="002A2673" w:rsidRPr="009B1D5C" w:rsidRDefault="002A2673" w:rsidP="001479B1">
      <w:pPr>
        <w:ind w:firstLine="432"/>
        <w:jc w:val="both"/>
        <w:rPr>
          <w:rFonts w:cstheme="minorHAnsi"/>
          <w:lang w:val="id-ID"/>
        </w:rPr>
      </w:pPr>
      <w:r w:rsidRPr="009B1D5C">
        <w:rPr>
          <w:rFonts w:cstheme="minorHAnsi"/>
        </w:rPr>
        <w:t xml:space="preserve">Rasulullah </w:t>
      </w:r>
      <w:r w:rsidRPr="009B1D5C">
        <w:rPr>
          <w:rFonts w:cstheme="minorHAnsi"/>
          <w:lang w:val="id-ID"/>
        </w:rPr>
        <w:t>(saw)</w:t>
      </w:r>
      <w:r w:rsidR="00F11FD5" w:rsidRPr="009B1D5C">
        <w:rPr>
          <w:rFonts w:cstheme="minorHAnsi"/>
        </w:rPr>
        <w:t xml:space="preserve"> bersabda</w:t>
      </w:r>
      <w:r w:rsidRPr="009B1D5C">
        <w:rPr>
          <w:rFonts w:cstheme="minorHAnsi"/>
          <w:lang w:val="id-ID"/>
        </w:rPr>
        <w:t>, ‘</w:t>
      </w:r>
      <w:r w:rsidR="00F11FD5" w:rsidRPr="009B1D5C">
        <w:rPr>
          <w:rFonts w:cstheme="minorHAnsi"/>
        </w:rPr>
        <w:t>Majulah.</w:t>
      </w:r>
      <w:r w:rsidRPr="009B1D5C">
        <w:rPr>
          <w:rFonts w:cstheme="minorHAnsi"/>
          <w:lang w:val="id-ID"/>
        </w:rPr>
        <w:t>’</w:t>
      </w:r>
    </w:p>
    <w:p w14:paraId="30FFD04F" w14:textId="7256B074" w:rsidR="002A2673" w:rsidRPr="009B1D5C" w:rsidRDefault="00A1662D" w:rsidP="001479B1">
      <w:pPr>
        <w:ind w:firstLine="432"/>
        <w:jc w:val="both"/>
        <w:rPr>
          <w:rFonts w:cstheme="minorHAnsi"/>
        </w:rPr>
      </w:pPr>
      <w:r w:rsidRPr="009B1D5C">
        <w:rPr>
          <w:rFonts w:cstheme="minorHAnsi"/>
        </w:rPr>
        <w:t>Hadhrat</w:t>
      </w:r>
      <w:r w:rsidR="00F11FD5" w:rsidRPr="009B1D5C">
        <w:rPr>
          <w:rFonts w:cstheme="minorHAnsi"/>
        </w:rPr>
        <w:t xml:space="preserve"> </w:t>
      </w:r>
      <w:r w:rsidR="00093CF3" w:rsidRPr="009B1D5C">
        <w:rPr>
          <w:rFonts w:cstheme="minorHAnsi"/>
        </w:rPr>
        <w:t>Fathimah</w:t>
      </w:r>
      <w:r w:rsidR="002A2673" w:rsidRPr="009B1D5C">
        <w:rPr>
          <w:rFonts w:cstheme="minorHAnsi"/>
          <w:lang w:val="id-ID"/>
        </w:rPr>
        <w:t xml:space="preserve"> (ra) pun</w:t>
      </w:r>
      <w:r w:rsidR="00F11FD5" w:rsidRPr="009B1D5C">
        <w:rPr>
          <w:rFonts w:cstheme="minorHAnsi"/>
        </w:rPr>
        <w:t xml:space="preserve"> maju.</w:t>
      </w:r>
    </w:p>
    <w:p w14:paraId="6654383E" w14:textId="0DB58B76" w:rsidR="00846FA8" w:rsidRPr="009B1D5C" w:rsidRDefault="00153F50" w:rsidP="001479B1">
      <w:pPr>
        <w:ind w:firstLine="432"/>
        <w:jc w:val="both"/>
        <w:rPr>
          <w:rFonts w:cstheme="minorHAnsi"/>
        </w:rPr>
      </w:pPr>
      <w:r w:rsidRPr="009B1D5C">
        <w:rPr>
          <w:rFonts w:cstheme="minorHAnsi"/>
        </w:rPr>
        <w:t>Rasulullah</w:t>
      </w:r>
      <w:r w:rsidRPr="009B1D5C">
        <w:rPr>
          <w:rFonts w:cstheme="minorHAnsi"/>
          <w:lang w:val="id-ID"/>
        </w:rPr>
        <w:t xml:space="preserve"> (saw)</w:t>
      </w:r>
      <w:r w:rsidR="00F11FD5" w:rsidRPr="009B1D5C">
        <w:rPr>
          <w:rFonts w:cstheme="minorHAnsi"/>
        </w:rPr>
        <w:t xml:space="preserve"> me</w:t>
      </w:r>
      <w:r w:rsidR="001C6186" w:rsidRPr="009B1D5C">
        <w:rPr>
          <w:rFonts w:cstheme="minorHAnsi"/>
        </w:rPr>
        <w:t xml:space="preserve">mercikkan air ke </w:t>
      </w:r>
      <w:r w:rsidR="00F11FD5" w:rsidRPr="009B1D5C">
        <w:rPr>
          <w:rFonts w:cstheme="minorHAnsi"/>
        </w:rPr>
        <w:t xml:space="preserve">kepala </w:t>
      </w:r>
      <w:r w:rsidR="00A1662D" w:rsidRPr="009B1D5C">
        <w:rPr>
          <w:rFonts w:cstheme="minorHAnsi"/>
        </w:rPr>
        <w:t>Hadhrat</w:t>
      </w:r>
      <w:r w:rsidR="00F11FD5" w:rsidRPr="009B1D5C">
        <w:rPr>
          <w:rFonts w:cstheme="minorHAnsi"/>
        </w:rPr>
        <w:t xml:space="preserve"> </w:t>
      </w:r>
      <w:r w:rsidR="00093CF3" w:rsidRPr="009B1D5C">
        <w:rPr>
          <w:rFonts w:cstheme="minorHAnsi"/>
        </w:rPr>
        <w:t>Fathimah</w:t>
      </w:r>
      <w:r w:rsidR="00F11FD5" w:rsidRPr="009B1D5C">
        <w:rPr>
          <w:rFonts w:cstheme="minorHAnsi"/>
        </w:rPr>
        <w:t xml:space="preserve"> </w:t>
      </w:r>
      <w:r w:rsidR="001C6186" w:rsidRPr="009B1D5C">
        <w:rPr>
          <w:rFonts w:cstheme="minorHAnsi"/>
        </w:rPr>
        <w:t>lalu</w:t>
      </w:r>
      <w:r w:rsidR="00F11FD5" w:rsidRPr="009B1D5C">
        <w:rPr>
          <w:rFonts w:cstheme="minorHAnsi"/>
        </w:rPr>
        <w:t xml:space="preserve"> mendoakan</w:t>
      </w:r>
      <w:r w:rsidRPr="009B1D5C">
        <w:rPr>
          <w:rFonts w:cstheme="minorHAnsi"/>
          <w:lang w:val="id-ID"/>
        </w:rPr>
        <w:t>,</w:t>
      </w:r>
      <w:r w:rsidR="00C464C1" w:rsidRPr="009B1D5C">
        <w:rPr>
          <w:rFonts w:cstheme="minorHAnsi"/>
          <w:lang w:val="id-ID"/>
        </w:rPr>
        <w:t xml:space="preserve"> </w:t>
      </w:r>
      <w:r w:rsidR="00C464C1" w:rsidRPr="009B1D5C">
        <w:rPr>
          <w:rFonts w:cstheme="minorHAnsi"/>
          <w:b/>
          <w:bCs/>
          <w:color w:val="000000"/>
          <w:kern w:val="24"/>
          <w:rtl/>
          <w:lang w:val="id-ID"/>
        </w:rPr>
        <w:t>اللَّهُمَّ إِنِّي أُعِيذُهَا بِكَ وَذُرِّيَّتَهَا مِنَ الشَّيْطَانِ الرَّجِيمِ</w:t>
      </w:r>
      <w:r w:rsidR="002A2673" w:rsidRPr="009B1D5C">
        <w:rPr>
          <w:rFonts w:cstheme="minorHAnsi"/>
          <w:lang w:val="id-ID"/>
        </w:rPr>
        <w:t xml:space="preserve"> </w:t>
      </w:r>
      <w:r w:rsidR="002A2673" w:rsidRPr="009B1D5C">
        <w:rPr>
          <w:rFonts w:cstheme="minorHAnsi"/>
          <w:i/>
          <w:lang w:val="id-ID"/>
        </w:rPr>
        <w:t>‘</w:t>
      </w:r>
      <w:r w:rsidR="00F11FD5" w:rsidRPr="009B1D5C">
        <w:rPr>
          <w:rFonts w:cstheme="minorHAnsi"/>
          <w:i/>
        </w:rPr>
        <w:t>Allahumma innii u’iidzuhaa bika wa dzurriyyatahaa minasy syaitaanir rajiim.</w:t>
      </w:r>
      <w:r w:rsidR="002A2673" w:rsidRPr="009B1D5C">
        <w:rPr>
          <w:rFonts w:cstheme="minorHAnsi"/>
          <w:i/>
          <w:lang w:val="id-ID"/>
        </w:rPr>
        <w:t>’</w:t>
      </w:r>
      <w:r w:rsidR="002A2673" w:rsidRPr="009B1D5C">
        <w:rPr>
          <w:rFonts w:cstheme="minorHAnsi"/>
          <w:lang w:val="id-ID"/>
        </w:rPr>
        <w:t xml:space="preserve"> – ‘</w:t>
      </w:r>
      <w:r w:rsidR="00F11FD5" w:rsidRPr="009B1D5C">
        <w:rPr>
          <w:rFonts w:cstheme="minorHAnsi"/>
        </w:rPr>
        <w:t xml:space="preserve">Ya </w:t>
      </w:r>
      <w:r w:rsidR="002A2673" w:rsidRPr="009B1D5C">
        <w:rPr>
          <w:rFonts w:cstheme="minorHAnsi"/>
          <w:lang w:val="id-ID"/>
        </w:rPr>
        <w:t xml:space="preserve">Allah, hamba </w:t>
      </w:r>
      <w:r w:rsidR="00F11FD5" w:rsidRPr="009B1D5C">
        <w:rPr>
          <w:rFonts w:cstheme="minorHAnsi"/>
        </w:rPr>
        <w:t>serahkan dia dan anak keturunannya ke</w:t>
      </w:r>
      <w:r w:rsidR="002A2673" w:rsidRPr="009B1D5C">
        <w:rPr>
          <w:rFonts w:cstheme="minorHAnsi"/>
          <w:lang w:val="id-ID"/>
        </w:rPr>
        <w:t xml:space="preserve"> </w:t>
      </w:r>
      <w:r w:rsidR="00F11FD5" w:rsidRPr="009B1D5C">
        <w:rPr>
          <w:rFonts w:cstheme="minorHAnsi"/>
        </w:rPr>
        <w:t>dalam perlindungan Engkau</w:t>
      </w:r>
      <w:r w:rsidR="002A2673" w:rsidRPr="009B1D5C">
        <w:rPr>
          <w:rFonts w:cstheme="minorHAnsi"/>
          <w:lang w:val="id-ID"/>
        </w:rPr>
        <w:t xml:space="preserve"> dari setan yang terkutuk</w:t>
      </w:r>
      <w:r w:rsidR="00F11FD5" w:rsidRPr="009B1D5C">
        <w:rPr>
          <w:rFonts w:cstheme="minorHAnsi"/>
        </w:rPr>
        <w:t>.</w:t>
      </w:r>
      <w:r w:rsidR="002A2673" w:rsidRPr="009B1D5C">
        <w:rPr>
          <w:rFonts w:cstheme="minorHAnsi"/>
          <w:lang w:val="id-ID"/>
        </w:rPr>
        <w:t>’</w:t>
      </w:r>
      <w:r w:rsidR="00C464C1" w:rsidRPr="009B1D5C">
        <w:rPr>
          <w:rStyle w:val="FootnoteReference"/>
          <w:rFonts w:asciiTheme="minorHAnsi" w:hAnsiTheme="minorHAnsi" w:cstheme="minorHAnsi"/>
          <w:sz w:val="24"/>
          <w:lang w:val="id-ID"/>
        </w:rPr>
        <w:footnoteReference w:id="21"/>
      </w:r>
      <w:r w:rsidR="00F11FD5" w:rsidRPr="009B1D5C">
        <w:rPr>
          <w:rFonts w:cstheme="minorHAnsi"/>
        </w:rPr>
        <w:t xml:space="preserve"> </w:t>
      </w:r>
    </w:p>
    <w:p w14:paraId="6E912444" w14:textId="77777777" w:rsidR="002A2673" w:rsidRPr="009B1D5C" w:rsidRDefault="002A2673" w:rsidP="001479B1">
      <w:pPr>
        <w:ind w:firstLine="432"/>
        <w:jc w:val="both"/>
        <w:rPr>
          <w:rFonts w:cstheme="minorHAnsi"/>
          <w:lang w:val="id-ID"/>
        </w:rPr>
      </w:pPr>
      <w:r w:rsidRPr="009B1D5C">
        <w:rPr>
          <w:rFonts w:cstheme="minorHAnsi"/>
        </w:rPr>
        <w:t xml:space="preserve">Rasulullah </w:t>
      </w:r>
      <w:r w:rsidRPr="009B1D5C">
        <w:rPr>
          <w:rFonts w:cstheme="minorHAnsi"/>
          <w:lang w:val="id-ID"/>
        </w:rPr>
        <w:t>(saw)</w:t>
      </w:r>
      <w:r w:rsidR="00F11FD5" w:rsidRPr="009B1D5C">
        <w:rPr>
          <w:rFonts w:cstheme="minorHAnsi"/>
        </w:rPr>
        <w:t xml:space="preserve"> bersabda</w:t>
      </w:r>
      <w:r w:rsidRPr="009B1D5C">
        <w:rPr>
          <w:rFonts w:cstheme="minorHAnsi"/>
          <w:lang w:val="id-ID"/>
        </w:rPr>
        <w:t>, ‘</w:t>
      </w:r>
      <w:r w:rsidR="00F11FD5" w:rsidRPr="009B1D5C">
        <w:rPr>
          <w:rFonts w:cstheme="minorHAnsi"/>
        </w:rPr>
        <w:t>Mengarah ke</w:t>
      </w:r>
      <w:r w:rsidRPr="009B1D5C">
        <w:rPr>
          <w:rFonts w:cstheme="minorHAnsi"/>
          <w:lang w:val="id-ID"/>
        </w:rPr>
        <w:t xml:space="preserve"> </w:t>
      </w:r>
      <w:r w:rsidR="00F11FD5" w:rsidRPr="009B1D5C">
        <w:rPr>
          <w:rFonts w:cstheme="minorHAnsi"/>
        </w:rPr>
        <w:t>arah lain!</w:t>
      </w:r>
      <w:r w:rsidRPr="009B1D5C">
        <w:rPr>
          <w:rFonts w:cstheme="minorHAnsi"/>
          <w:lang w:val="id-ID"/>
        </w:rPr>
        <w:t>’</w:t>
      </w:r>
    </w:p>
    <w:p w14:paraId="256159E7" w14:textId="7796B89D" w:rsidR="00383108" w:rsidRPr="009B1D5C" w:rsidRDefault="00F11FD5" w:rsidP="001479B1">
      <w:pPr>
        <w:ind w:firstLine="432"/>
        <w:jc w:val="both"/>
        <w:rPr>
          <w:rFonts w:cstheme="minorHAnsi"/>
        </w:rPr>
      </w:pPr>
      <w:r w:rsidRPr="009B1D5C">
        <w:rPr>
          <w:rFonts w:cstheme="minorHAnsi"/>
        </w:rPr>
        <w:t xml:space="preserve">Ketika </w:t>
      </w:r>
      <w:r w:rsidR="00A1662D" w:rsidRPr="009B1D5C">
        <w:rPr>
          <w:rFonts w:cstheme="minorHAnsi"/>
        </w:rPr>
        <w:t>Hadhrat</w:t>
      </w:r>
      <w:r w:rsidR="00A94413" w:rsidRPr="009B1D5C">
        <w:rPr>
          <w:rFonts w:cstheme="minorHAnsi"/>
        </w:rPr>
        <w:t xml:space="preserve"> </w:t>
      </w:r>
      <w:r w:rsidR="00093CF3" w:rsidRPr="009B1D5C">
        <w:rPr>
          <w:rFonts w:cstheme="minorHAnsi"/>
        </w:rPr>
        <w:t>Fathimah</w:t>
      </w:r>
      <w:r w:rsidRPr="009B1D5C">
        <w:rPr>
          <w:rFonts w:cstheme="minorHAnsi"/>
        </w:rPr>
        <w:t xml:space="preserve"> mengarah ke</w:t>
      </w:r>
      <w:r w:rsidR="002A2673" w:rsidRPr="009B1D5C">
        <w:rPr>
          <w:rFonts w:cstheme="minorHAnsi"/>
          <w:lang w:val="id-ID"/>
        </w:rPr>
        <w:t xml:space="preserve"> </w:t>
      </w:r>
      <w:r w:rsidRPr="009B1D5C">
        <w:rPr>
          <w:rFonts w:cstheme="minorHAnsi"/>
        </w:rPr>
        <w:t>arah lain</w:t>
      </w:r>
      <w:r w:rsidR="00A94413" w:rsidRPr="009B1D5C">
        <w:rPr>
          <w:rFonts w:cstheme="minorHAnsi"/>
        </w:rPr>
        <w:t xml:space="preserve">, </w:t>
      </w:r>
      <w:r w:rsidR="002A2673" w:rsidRPr="009B1D5C">
        <w:rPr>
          <w:rFonts w:cstheme="minorHAnsi"/>
        </w:rPr>
        <w:t xml:space="preserve">Rasulullah </w:t>
      </w:r>
      <w:r w:rsidR="002A2673" w:rsidRPr="009B1D5C">
        <w:rPr>
          <w:rFonts w:cstheme="minorHAnsi"/>
          <w:lang w:val="id-ID"/>
        </w:rPr>
        <w:t>(saw)</w:t>
      </w:r>
      <w:r w:rsidR="00A94413" w:rsidRPr="009B1D5C">
        <w:rPr>
          <w:rFonts w:cstheme="minorHAnsi"/>
        </w:rPr>
        <w:t xml:space="preserve"> </w:t>
      </w:r>
      <w:r w:rsidR="001C6186" w:rsidRPr="009B1D5C">
        <w:rPr>
          <w:rFonts w:cstheme="minorHAnsi"/>
        </w:rPr>
        <w:t>memercikkan air ke bagian</w:t>
      </w:r>
      <w:r w:rsidR="00A94413" w:rsidRPr="009B1D5C">
        <w:rPr>
          <w:rFonts w:cstheme="minorHAnsi"/>
        </w:rPr>
        <w:t xml:space="preserve"> pertengahan antara dua </w:t>
      </w:r>
      <w:r w:rsidR="002A2673" w:rsidRPr="009B1D5C">
        <w:rPr>
          <w:rFonts w:cstheme="minorHAnsi"/>
          <w:lang w:val="id-ID"/>
        </w:rPr>
        <w:t>p</w:t>
      </w:r>
      <w:r w:rsidR="00A94413" w:rsidRPr="009B1D5C">
        <w:rPr>
          <w:rFonts w:cstheme="minorHAnsi"/>
        </w:rPr>
        <w:t>undak</w:t>
      </w:r>
      <w:r w:rsidR="0062151B" w:rsidRPr="009B1D5C">
        <w:rPr>
          <w:rFonts w:cstheme="minorHAnsi"/>
          <w:lang w:val="id-ID"/>
        </w:rPr>
        <w:t>nya (bahunya)</w:t>
      </w:r>
      <w:r w:rsidR="00A94413" w:rsidRPr="009B1D5C">
        <w:rPr>
          <w:rFonts w:cstheme="minorHAnsi"/>
        </w:rPr>
        <w:t xml:space="preserve"> dengan air</w:t>
      </w:r>
      <w:r w:rsidR="002A2673" w:rsidRPr="009B1D5C">
        <w:rPr>
          <w:rFonts w:cstheme="minorHAnsi"/>
          <w:lang w:val="id-ID"/>
        </w:rPr>
        <w:t xml:space="preserve">. </w:t>
      </w:r>
      <w:r w:rsidR="00A94413" w:rsidRPr="009B1D5C">
        <w:rPr>
          <w:rFonts w:cstheme="minorHAnsi"/>
        </w:rPr>
        <w:t>Beliau</w:t>
      </w:r>
      <w:r w:rsidR="00FB16EC" w:rsidRPr="009B1D5C">
        <w:rPr>
          <w:rFonts w:cstheme="minorHAnsi"/>
        </w:rPr>
        <w:t xml:space="preserve"> (saw) </w:t>
      </w:r>
      <w:r w:rsidR="00A94413" w:rsidRPr="009B1D5C">
        <w:rPr>
          <w:rFonts w:cstheme="minorHAnsi"/>
        </w:rPr>
        <w:t xml:space="preserve">pun melakukan hal yang </w:t>
      </w:r>
      <w:proofErr w:type="gramStart"/>
      <w:r w:rsidR="00A94413" w:rsidRPr="009B1D5C">
        <w:rPr>
          <w:rFonts w:cstheme="minorHAnsi"/>
        </w:rPr>
        <w:t>sama</w:t>
      </w:r>
      <w:proofErr w:type="gramEnd"/>
      <w:r w:rsidR="00A94413" w:rsidRPr="009B1D5C">
        <w:rPr>
          <w:rFonts w:cstheme="minorHAnsi"/>
        </w:rPr>
        <w:t xml:space="preserve"> kepada </w:t>
      </w:r>
      <w:r w:rsidR="00A1662D" w:rsidRPr="009B1D5C">
        <w:rPr>
          <w:rFonts w:cstheme="minorHAnsi"/>
        </w:rPr>
        <w:t>Hadhrat</w:t>
      </w:r>
      <w:r w:rsidR="00A94413" w:rsidRPr="009B1D5C">
        <w:rPr>
          <w:rFonts w:cstheme="minorHAnsi"/>
        </w:rPr>
        <w:t xml:space="preserve"> Ali. </w:t>
      </w:r>
      <w:r w:rsidR="002A2673" w:rsidRPr="009B1D5C">
        <w:rPr>
          <w:rFonts w:cstheme="minorHAnsi"/>
        </w:rPr>
        <w:t xml:space="preserve">Rasulullah </w:t>
      </w:r>
      <w:r w:rsidR="002A2673" w:rsidRPr="009B1D5C">
        <w:rPr>
          <w:rFonts w:cstheme="minorHAnsi"/>
          <w:lang w:val="id-ID"/>
        </w:rPr>
        <w:t xml:space="preserve">(saw) </w:t>
      </w:r>
      <w:r w:rsidR="00F37C28" w:rsidRPr="009B1D5C">
        <w:rPr>
          <w:rFonts w:cstheme="minorHAnsi"/>
        </w:rPr>
        <w:t xml:space="preserve">bersabda kepada </w:t>
      </w:r>
      <w:r w:rsidR="00A1662D" w:rsidRPr="009B1D5C">
        <w:rPr>
          <w:rFonts w:cstheme="minorHAnsi"/>
        </w:rPr>
        <w:t>Hadhrat</w:t>
      </w:r>
      <w:r w:rsidR="00F37C28" w:rsidRPr="009B1D5C">
        <w:rPr>
          <w:rFonts w:cstheme="minorHAnsi"/>
        </w:rPr>
        <w:t xml:space="preserve"> Ali</w:t>
      </w:r>
      <w:r w:rsidR="002A2673" w:rsidRPr="009B1D5C">
        <w:rPr>
          <w:rFonts w:cstheme="minorHAnsi"/>
          <w:lang w:val="id-ID"/>
        </w:rPr>
        <w:t xml:space="preserve"> (ra), ‘</w:t>
      </w:r>
      <w:r w:rsidR="00F37C28" w:rsidRPr="009B1D5C">
        <w:rPr>
          <w:rFonts w:cstheme="minorHAnsi"/>
        </w:rPr>
        <w:t xml:space="preserve">Pergilah kepada istrimu dengan </w:t>
      </w:r>
      <w:proofErr w:type="gramStart"/>
      <w:r w:rsidR="00F37C28" w:rsidRPr="009B1D5C">
        <w:rPr>
          <w:rFonts w:cstheme="minorHAnsi"/>
        </w:rPr>
        <w:t>nama</w:t>
      </w:r>
      <w:proofErr w:type="gramEnd"/>
      <w:r w:rsidR="00F37C28" w:rsidRPr="009B1D5C">
        <w:rPr>
          <w:rFonts w:cstheme="minorHAnsi"/>
        </w:rPr>
        <w:t xml:space="preserve"> Allah dan keberkatan</w:t>
      </w:r>
      <w:r w:rsidR="002A2673" w:rsidRPr="009B1D5C">
        <w:rPr>
          <w:rFonts w:cstheme="minorHAnsi"/>
          <w:lang w:val="id-ID"/>
        </w:rPr>
        <w:t>-</w:t>
      </w:r>
      <w:r w:rsidR="00F37C28" w:rsidRPr="009B1D5C">
        <w:rPr>
          <w:rFonts w:cstheme="minorHAnsi"/>
        </w:rPr>
        <w:t>Nya.</w:t>
      </w:r>
      <w:r w:rsidR="002A2673" w:rsidRPr="009B1D5C">
        <w:rPr>
          <w:rFonts w:cstheme="minorHAnsi"/>
          <w:lang w:val="id-ID"/>
        </w:rPr>
        <w:t>’”</w:t>
      </w:r>
      <w:r w:rsidR="004B7BE0" w:rsidRPr="009B1D5C">
        <w:rPr>
          <w:rStyle w:val="FootnoteReference"/>
          <w:rFonts w:asciiTheme="minorHAnsi" w:hAnsiTheme="minorHAnsi" w:cstheme="minorHAnsi"/>
          <w:sz w:val="24"/>
        </w:rPr>
        <w:footnoteReference w:id="22"/>
      </w:r>
      <w:r w:rsidR="00F37C28" w:rsidRPr="009B1D5C">
        <w:rPr>
          <w:rFonts w:cstheme="minorHAnsi"/>
        </w:rPr>
        <w:t xml:space="preserve"> </w:t>
      </w:r>
    </w:p>
    <w:p w14:paraId="0A65BCE8" w14:textId="57DB2A2A" w:rsidR="00846FA8" w:rsidRPr="009B1D5C" w:rsidRDefault="00DD15D2" w:rsidP="001479B1">
      <w:pPr>
        <w:ind w:firstLine="432"/>
        <w:jc w:val="both"/>
        <w:rPr>
          <w:rFonts w:cstheme="minorHAnsi"/>
          <w:lang w:val="id-ID"/>
        </w:rPr>
      </w:pPr>
      <w:r w:rsidRPr="009B1D5C">
        <w:rPr>
          <w:rFonts w:cstheme="minorHAnsi"/>
        </w:rPr>
        <w:t xml:space="preserve">Demikian juga ada satu Riwayat lain dari </w:t>
      </w:r>
      <w:r w:rsidR="00A1662D" w:rsidRPr="009B1D5C">
        <w:rPr>
          <w:rFonts w:cstheme="minorHAnsi"/>
        </w:rPr>
        <w:t>Hadhrat</w:t>
      </w:r>
      <w:r w:rsidRPr="009B1D5C">
        <w:rPr>
          <w:rFonts w:cstheme="minorHAnsi"/>
        </w:rPr>
        <w:t xml:space="preserve"> Ali, Rasulullah</w:t>
      </w:r>
      <w:r w:rsidR="00FB16EC" w:rsidRPr="009B1D5C">
        <w:rPr>
          <w:rFonts w:cstheme="minorHAnsi"/>
        </w:rPr>
        <w:t xml:space="preserve"> (saw) </w:t>
      </w:r>
      <w:r w:rsidRPr="009B1D5C">
        <w:rPr>
          <w:rFonts w:cstheme="minorHAnsi"/>
        </w:rPr>
        <w:t xml:space="preserve">berwudlu dalam satu wadah kemudian </w:t>
      </w:r>
      <w:r w:rsidR="001C6186" w:rsidRPr="009B1D5C">
        <w:rPr>
          <w:rFonts w:cstheme="minorHAnsi"/>
        </w:rPr>
        <w:t xml:space="preserve">memercikkan </w:t>
      </w:r>
      <w:r w:rsidR="00A1662D" w:rsidRPr="009B1D5C">
        <w:rPr>
          <w:rFonts w:cstheme="minorHAnsi"/>
        </w:rPr>
        <w:t>Hadhrat</w:t>
      </w:r>
      <w:r w:rsidRPr="009B1D5C">
        <w:rPr>
          <w:rFonts w:cstheme="minorHAnsi"/>
        </w:rPr>
        <w:t xml:space="preserve"> Ali dan </w:t>
      </w:r>
      <w:r w:rsidR="00A1662D" w:rsidRPr="009B1D5C">
        <w:rPr>
          <w:rFonts w:cstheme="minorHAnsi"/>
        </w:rPr>
        <w:t>Hadhrat</w:t>
      </w:r>
      <w:r w:rsidRPr="009B1D5C">
        <w:rPr>
          <w:rFonts w:cstheme="minorHAnsi"/>
        </w:rPr>
        <w:t xml:space="preserve"> </w:t>
      </w:r>
      <w:r w:rsidR="00093CF3" w:rsidRPr="009B1D5C">
        <w:rPr>
          <w:rFonts w:cstheme="minorHAnsi"/>
        </w:rPr>
        <w:t>Fathimah</w:t>
      </w:r>
      <w:r w:rsidRPr="009B1D5C">
        <w:rPr>
          <w:rFonts w:cstheme="minorHAnsi"/>
        </w:rPr>
        <w:t xml:space="preserve"> dengan air </w:t>
      </w:r>
      <w:r w:rsidR="00C90275" w:rsidRPr="009B1D5C">
        <w:rPr>
          <w:rFonts w:cstheme="minorHAnsi"/>
          <w:lang w:val="id-ID"/>
        </w:rPr>
        <w:t>lalu</w:t>
      </w:r>
      <w:r w:rsidRPr="009B1D5C">
        <w:rPr>
          <w:rFonts w:cstheme="minorHAnsi"/>
        </w:rPr>
        <w:t xml:space="preserve"> bersabda</w:t>
      </w:r>
      <w:r w:rsidR="00C90275" w:rsidRPr="009B1D5C">
        <w:rPr>
          <w:rFonts w:cstheme="minorHAnsi"/>
          <w:lang w:val="id-ID"/>
        </w:rPr>
        <w:t>,</w:t>
      </w:r>
      <w:r w:rsidR="006C39CD" w:rsidRPr="009B1D5C">
        <w:rPr>
          <w:rFonts w:cstheme="minorHAnsi"/>
          <w:lang w:val="id-ID"/>
        </w:rPr>
        <w:t xml:space="preserve"> </w:t>
      </w:r>
      <w:r w:rsidR="006C39CD" w:rsidRPr="009B1D5C">
        <w:rPr>
          <w:rFonts w:cstheme="minorHAnsi"/>
          <w:b/>
          <w:bCs/>
          <w:rtl/>
          <w:lang w:val="id-ID" w:bidi="ar-AE"/>
        </w:rPr>
        <w:t>اللَّهُمَّ بَارك فيهمَا وَبَارك عَلَيْهِمَا وَبَارك لَهما فِي شملهما</w:t>
      </w:r>
      <w:r w:rsidR="00C90275" w:rsidRPr="009B1D5C">
        <w:rPr>
          <w:rFonts w:cstheme="minorHAnsi"/>
          <w:lang w:val="id-ID"/>
        </w:rPr>
        <w:t xml:space="preserve"> ‘</w:t>
      </w:r>
      <w:r w:rsidR="00C90275" w:rsidRPr="009B1D5C">
        <w:rPr>
          <w:rFonts w:cstheme="minorHAnsi"/>
        </w:rPr>
        <w:t>Allahumma b</w:t>
      </w:r>
      <w:r w:rsidRPr="009B1D5C">
        <w:rPr>
          <w:rFonts w:cstheme="minorHAnsi"/>
        </w:rPr>
        <w:t>aarik f</w:t>
      </w:r>
      <w:r w:rsidR="006C39CD" w:rsidRPr="009B1D5C">
        <w:rPr>
          <w:rFonts w:cstheme="minorHAnsi"/>
        </w:rPr>
        <w:t>iihimaa wa baarik lahumaa fii sy</w:t>
      </w:r>
      <w:r w:rsidRPr="009B1D5C">
        <w:rPr>
          <w:rFonts w:cstheme="minorHAnsi"/>
        </w:rPr>
        <w:t>amlihimaa</w:t>
      </w:r>
      <w:r w:rsidR="00C90275" w:rsidRPr="009B1D5C">
        <w:rPr>
          <w:rFonts w:cstheme="minorHAnsi"/>
          <w:lang w:val="id-ID"/>
        </w:rPr>
        <w:t>’ – ‘</w:t>
      </w:r>
      <w:r w:rsidRPr="009B1D5C">
        <w:rPr>
          <w:rFonts w:cstheme="minorHAnsi"/>
        </w:rPr>
        <w:t xml:space="preserve">Ya Allah </w:t>
      </w:r>
      <w:r w:rsidR="006B5A12" w:rsidRPr="009B1D5C">
        <w:rPr>
          <w:rFonts w:cstheme="minorHAnsi"/>
          <w:lang w:val="id-ID"/>
        </w:rPr>
        <w:t>tempat</w:t>
      </w:r>
      <w:r w:rsidRPr="009B1D5C">
        <w:rPr>
          <w:rFonts w:cstheme="minorHAnsi"/>
        </w:rPr>
        <w:t xml:space="preserve">kanlah </w:t>
      </w:r>
      <w:r w:rsidR="00C90275" w:rsidRPr="009B1D5C">
        <w:rPr>
          <w:rFonts w:cstheme="minorHAnsi"/>
        </w:rPr>
        <w:t>keberkatan untuk mereka berdua</w:t>
      </w:r>
      <w:r w:rsidR="006B5A12" w:rsidRPr="009B1D5C">
        <w:rPr>
          <w:rFonts w:cstheme="minorHAnsi"/>
          <w:lang w:val="id-ID"/>
        </w:rPr>
        <w:t xml:space="preserve"> dan berkatilah persatuan mereka berdua</w:t>
      </w:r>
      <w:r w:rsidR="00C90275" w:rsidRPr="009B1D5C">
        <w:rPr>
          <w:rFonts w:cstheme="minorHAnsi"/>
        </w:rPr>
        <w:t>.’</w:t>
      </w:r>
      <w:r w:rsidR="003F486E" w:rsidRPr="009B1D5C">
        <w:rPr>
          <w:rStyle w:val="FootnoteReference"/>
          <w:rFonts w:asciiTheme="minorHAnsi" w:hAnsiTheme="minorHAnsi" w:cstheme="minorHAnsi"/>
          <w:sz w:val="24"/>
        </w:rPr>
        <w:footnoteReference w:id="23"/>
      </w:r>
    </w:p>
    <w:p w14:paraId="7D5A2AE8" w14:textId="212C6DC2" w:rsidR="005E5E96" w:rsidRPr="009B1D5C" w:rsidRDefault="005E5E96" w:rsidP="001479B1">
      <w:pPr>
        <w:ind w:firstLine="432"/>
        <w:jc w:val="both"/>
        <w:rPr>
          <w:rFonts w:cstheme="minorHAnsi"/>
          <w:lang w:val="id-ID"/>
        </w:rPr>
      </w:pPr>
      <w:r w:rsidRPr="009B1D5C">
        <w:rPr>
          <w:rFonts w:cstheme="minorHAnsi"/>
          <w:lang w:val="id-ID"/>
        </w:rPr>
        <w:t>(</w:t>
      </w:r>
      <w:r w:rsidRPr="009B1D5C">
        <w:rPr>
          <w:rFonts w:cstheme="minorHAnsi"/>
          <w:b/>
          <w:bCs/>
          <w:color w:val="000000"/>
          <w:kern w:val="24"/>
          <w:rtl/>
          <w:lang w:val="id-ID" w:bidi="ar-AE"/>
        </w:rPr>
        <w:t>عَنْ عَائِشَةَ وَأُمِّ سَلَمَةَ قَالَتَا</w:t>
      </w:r>
      <w:r w:rsidRPr="009B1D5C">
        <w:rPr>
          <w:rFonts w:cstheme="minorHAnsi"/>
          <w:lang w:val="id-ID"/>
        </w:rPr>
        <w:t xml:space="preserve">) </w:t>
      </w:r>
      <w:r w:rsidR="00A1662D" w:rsidRPr="009B1D5C">
        <w:rPr>
          <w:rFonts w:cstheme="minorHAnsi"/>
        </w:rPr>
        <w:t>Hadhrat</w:t>
      </w:r>
      <w:r w:rsidR="00DD15D2" w:rsidRPr="009B1D5C">
        <w:rPr>
          <w:rFonts w:cstheme="minorHAnsi"/>
        </w:rPr>
        <w:t xml:space="preserve"> Aisyah dan </w:t>
      </w:r>
      <w:r w:rsidR="00A1662D" w:rsidRPr="009B1D5C">
        <w:rPr>
          <w:rFonts w:cstheme="minorHAnsi"/>
        </w:rPr>
        <w:t>Hadhrat</w:t>
      </w:r>
      <w:r w:rsidR="00DD15D2" w:rsidRPr="009B1D5C">
        <w:rPr>
          <w:rFonts w:cstheme="minorHAnsi"/>
        </w:rPr>
        <w:t xml:space="preserve"> Umm</w:t>
      </w:r>
      <w:r w:rsidR="00845022" w:rsidRPr="009B1D5C">
        <w:rPr>
          <w:rFonts w:cstheme="minorHAnsi"/>
          <w:lang w:val="id-ID"/>
        </w:rPr>
        <w:t>u</w:t>
      </w:r>
      <w:r w:rsidR="00DD15D2" w:rsidRPr="009B1D5C">
        <w:rPr>
          <w:rFonts w:cstheme="minorHAnsi"/>
        </w:rPr>
        <w:t xml:space="preserve"> Sal</w:t>
      </w:r>
      <w:r w:rsidR="00845022" w:rsidRPr="009B1D5C">
        <w:rPr>
          <w:rFonts w:cstheme="minorHAnsi"/>
          <w:lang w:val="id-ID"/>
        </w:rPr>
        <w:t>a</w:t>
      </w:r>
      <w:r w:rsidR="00DD15D2" w:rsidRPr="009B1D5C">
        <w:rPr>
          <w:rFonts w:cstheme="minorHAnsi"/>
        </w:rPr>
        <w:t>ma</w:t>
      </w:r>
      <w:r w:rsidR="00845022" w:rsidRPr="009B1D5C">
        <w:rPr>
          <w:rFonts w:cstheme="minorHAnsi"/>
          <w:lang w:val="id-ID"/>
        </w:rPr>
        <w:t>h</w:t>
      </w:r>
      <w:r w:rsidR="00DD15D2" w:rsidRPr="009B1D5C">
        <w:rPr>
          <w:rFonts w:cstheme="minorHAnsi"/>
        </w:rPr>
        <w:t xml:space="preserve"> meriw</w:t>
      </w:r>
      <w:r w:rsidR="0058565D" w:rsidRPr="009B1D5C">
        <w:rPr>
          <w:rFonts w:cstheme="minorHAnsi"/>
          <w:lang w:val="id-ID"/>
        </w:rPr>
        <w:t>a</w:t>
      </w:r>
      <w:r w:rsidR="00DD15D2" w:rsidRPr="009B1D5C">
        <w:rPr>
          <w:rFonts w:cstheme="minorHAnsi"/>
        </w:rPr>
        <w:t>yatkan</w:t>
      </w:r>
      <w:r w:rsidR="0058565D" w:rsidRPr="009B1D5C">
        <w:rPr>
          <w:rFonts w:cstheme="minorHAnsi"/>
          <w:lang w:val="id-ID"/>
        </w:rPr>
        <w:t>,</w:t>
      </w:r>
      <w:r w:rsidR="00622E94" w:rsidRPr="009B1D5C">
        <w:rPr>
          <w:rFonts w:cstheme="minorHAnsi"/>
          <w:lang w:val="id-ID"/>
        </w:rPr>
        <w:t xml:space="preserve"> </w:t>
      </w:r>
      <w:r w:rsidR="00622E94" w:rsidRPr="009B1D5C">
        <w:rPr>
          <w:rFonts w:cstheme="minorHAnsi"/>
          <w:b/>
          <w:bCs/>
          <w:color w:val="000000"/>
          <w:kern w:val="24"/>
          <w:rtl/>
          <w:lang w:val="id-ID" w:bidi="ar-AE"/>
        </w:rPr>
        <w:t>أَمَرَنَا رَسُولُ اللَّهِ صَلَّى اللَّهُ عَلَيْهِ وَسَلَّمَ أَنْ نُجَهِّزَ فَاطِمَةَ حَتَّى نُدْخِلَهَا عَلَى عَلِيٍّ</w:t>
      </w:r>
      <w:r w:rsidR="0058565D" w:rsidRPr="009B1D5C">
        <w:rPr>
          <w:rFonts w:cstheme="minorHAnsi"/>
          <w:lang w:val="id-ID"/>
        </w:rPr>
        <w:t xml:space="preserve"> “</w:t>
      </w:r>
      <w:r w:rsidR="0058565D" w:rsidRPr="009B1D5C">
        <w:rPr>
          <w:rFonts w:cstheme="minorHAnsi"/>
        </w:rPr>
        <w:t>Rasulullah bersabda kepada kami, ‘</w:t>
      </w:r>
      <w:r w:rsidR="00DD15D2" w:rsidRPr="009B1D5C">
        <w:rPr>
          <w:rFonts w:cstheme="minorHAnsi"/>
        </w:rPr>
        <w:t xml:space="preserve">Kita </w:t>
      </w:r>
      <w:r w:rsidR="00622E94" w:rsidRPr="009B1D5C">
        <w:rPr>
          <w:rFonts w:cstheme="minorHAnsi"/>
          <w:lang w:val="id-ID"/>
        </w:rPr>
        <w:t>per</w:t>
      </w:r>
      <w:r w:rsidR="00DD15D2" w:rsidRPr="009B1D5C">
        <w:rPr>
          <w:rFonts w:cstheme="minorHAnsi"/>
        </w:rPr>
        <w:t xml:space="preserve">siapkan </w:t>
      </w:r>
      <w:r w:rsidR="00622E94" w:rsidRPr="009B1D5C">
        <w:rPr>
          <w:rFonts w:cstheme="minorHAnsi"/>
          <w:lang w:val="id-ID"/>
        </w:rPr>
        <w:t xml:space="preserve">untuk </w:t>
      </w:r>
      <w:r w:rsidR="00093CF3" w:rsidRPr="009B1D5C">
        <w:rPr>
          <w:rFonts w:cstheme="minorHAnsi"/>
        </w:rPr>
        <w:t>Fathimah</w:t>
      </w:r>
      <w:r w:rsidR="00622E94" w:rsidRPr="009B1D5C">
        <w:rPr>
          <w:rFonts w:cstheme="minorHAnsi"/>
          <w:lang w:val="id-ID"/>
        </w:rPr>
        <w:t xml:space="preserve"> h</w:t>
      </w:r>
      <w:r w:rsidR="00DD15D2" w:rsidRPr="009B1D5C">
        <w:rPr>
          <w:rFonts w:cstheme="minorHAnsi"/>
        </w:rPr>
        <w:t>ingga ki</w:t>
      </w:r>
      <w:r w:rsidR="00622E94" w:rsidRPr="009B1D5C">
        <w:rPr>
          <w:rFonts w:cstheme="minorHAnsi"/>
          <w:lang w:val="id-ID"/>
        </w:rPr>
        <w:t>ta</w:t>
      </w:r>
      <w:r w:rsidR="00622E94" w:rsidRPr="009B1D5C">
        <w:rPr>
          <w:rFonts w:cstheme="minorHAnsi"/>
        </w:rPr>
        <w:t xml:space="preserve"> mempertemukan</w:t>
      </w:r>
      <w:r w:rsidR="00622E94" w:rsidRPr="009B1D5C">
        <w:rPr>
          <w:rFonts w:cstheme="minorHAnsi"/>
          <w:lang w:val="id-ID"/>
        </w:rPr>
        <w:t>n</w:t>
      </w:r>
      <w:r w:rsidR="00DD15D2" w:rsidRPr="009B1D5C">
        <w:rPr>
          <w:rFonts w:cstheme="minorHAnsi"/>
        </w:rPr>
        <w:t xml:space="preserve">ya </w:t>
      </w:r>
      <w:r w:rsidRPr="009B1D5C">
        <w:rPr>
          <w:rFonts w:cstheme="minorHAnsi"/>
          <w:lang w:val="id-ID"/>
        </w:rPr>
        <w:t>dengan</w:t>
      </w:r>
      <w:r w:rsidR="00DD15D2" w:rsidRPr="009B1D5C">
        <w:rPr>
          <w:rFonts w:cstheme="minorHAnsi"/>
        </w:rPr>
        <w:t xml:space="preserve"> </w:t>
      </w:r>
      <w:r w:rsidR="00A1662D" w:rsidRPr="009B1D5C">
        <w:rPr>
          <w:rFonts w:cstheme="minorHAnsi"/>
        </w:rPr>
        <w:t>Hadhrat</w:t>
      </w:r>
      <w:r w:rsidR="00DD15D2" w:rsidRPr="009B1D5C">
        <w:rPr>
          <w:rFonts w:cstheme="minorHAnsi"/>
        </w:rPr>
        <w:t xml:space="preserve"> Ali.</w:t>
      </w:r>
      <w:r w:rsidR="0058565D" w:rsidRPr="009B1D5C">
        <w:rPr>
          <w:rFonts w:cstheme="minorHAnsi"/>
          <w:lang w:val="id-ID"/>
        </w:rPr>
        <w:t>’</w:t>
      </w:r>
      <w:r w:rsidR="00845022" w:rsidRPr="009B1D5C">
        <w:rPr>
          <w:rFonts w:cstheme="minorHAnsi"/>
          <w:lang w:val="id-ID"/>
        </w:rPr>
        <w:t xml:space="preserve"> </w:t>
      </w:r>
      <w:r w:rsidR="00622E94" w:rsidRPr="009B1D5C">
        <w:rPr>
          <w:rFonts w:cstheme="minorHAnsi"/>
          <w:b/>
          <w:bCs/>
          <w:color w:val="000000"/>
          <w:kern w:val="24"/>
          <w:rtl/>
          <w:lang w:val="id-ID" w:bidi="ar-AE"/>
        </w:rPr>
        <w:t>فَعَمَدْنَا إِلَى الْبَيْتِ فَفَرَشْنَاهُ تُرَابًا لَيِّنًا مِنْ أَعْرَاضِ الْبَطْحَاءِ ثُمَّ حَشَوْنَا مِرْفَقَتَيْنِ لِيفًا فَنَفَشْنَاهُ بِأَيْدِينَا ثُمَّ أَطْعَمْنَا تَمْرًا وَزَبِيبًا وَسَقَيْنَا مَاءً عَذْبًا وَعَمَدْنَا إِلَى عُودٍ فَعَرَضْنَاهُ فِي جَانِبِ الْبَيْتِ لِيُلْقَى عَلَيْهِ الثَّوْبُ وَيُعَلَّقَ عَلَيْهِ السِّقَاءُ فَمَا رَأَيْنَا عُرْسًا أَحْسَنَ مِنْ عُرْسِ فَاطِمَةَ</w:t>
      </w:r>
      <w:r w:rsidR="00622E94" w:rsidRPr="009B1D5C">
        <w:rPr>
          <w:rFonts w:cstheme="minorHAnsi"/>
          <w:lang w:val="id-ID"/>
        </w:rPr>
        <w:t xml:space="preserve"> </w:t>
      </w:r>
      <w:r w:rsidR="0058565D" w:rsidRPr="009B1D5C">
        <w:rPr>
          <w:rFonts w:cstheme="minorHAnsi"/>
          <w:lang w:val="id-ID"/>
        </w:rPr>
        <w:t>K</w:t>
      </w:r>
      <w:r w:rsidR="00DD15D2" w:rsidRPr="009B1D5C">
        <w:rPr>
          <w:rFonts w:cstheme="minorHAnsi"/>
        </w:rPr>
        <w:t>ami</w:t>
      </w:r>
      <w:r w:rsidR="0058565D" w:rsidRPr="009B1D5C">
        <w:rPr>
          <w:rFonts w:cstheme="minorHAnsi"/>
          <w:lang w:val="id-ID"/>
        </w:rPr>
        <w:t xml:space="preserve"> lalu</w:t>
      </w:r>
      <w:r w:rsidR="00DD15D2" w:rsidRPr="009B1D5C">
        <w:rPr>
          <w:rFonts w:cstheme="minorHAnsi"/>
        </w:rPr>
        <w:t xml:space="preserve"> </w:t>
      </w:r>
      <w:r w:rsidR="00105684" w:rsidRPr="009B1D5C">
        <w:rPr>
          <w:rFonts w:cstheme="minorHAnsi"/>
        </w:rPr>
        <w:t>menata rumah dengan membalurkan lumpur halus yang diambil dari sekitar daerah Bath</w:t>
      </w:r>
      <w:r w:rsidR="00845022" w:rsidRPr="009B1D5C">
        <w:rPr>
          <w:rFonts w:cstheme="minorHAnsi"/>
          <w:lang w:val="id-ID"/>
        </w:rPr>
        <w:t>h</w:t>
      </w:r>
      <w:r w:rsidR="00105684" w:rsidRPr="009B1D5C">
        <w:rPr>
          <w:rFonts w:cstheme="minorHAnsi"/>
        </w:rPr>
        <w:t xml:space="preserve">a. </w:t>
      </w:r>
      <w:r w:rsidR="00622E94" w:rsidRPr="009B1D5C">
        <w:rPr>
          <w:rFonts w:cstheme="minorHAnsi"/>
          <w:lang w:val="id-ID"/>
        </w:rPr>
        <w:t>Kami</w:t>
      </w:r>
      <w:r w:rsidR="00105684" w:rsidRPr="009B1D5C">
        <w:rPr>
          <w:rFonts w:cstheme="minorHAnsi"/>
        </w:rPr>
        <w:t xml:space="preserve"> membuat bantal yang di</w:t>
      </w:r>
      <w:r w:rsidR="00622E94" w:rsidRPr="009B1D5C">
        <w:rPr>
          <w:rFonts w:cstheme="minorHAnsi"/>
          <w:lang w:val="id-ID"/>
        </w:rPr>
        <w:t xml:space="preserve">isi </w:t>
      </w:r>
      <w:r w:rsidR="00622E94" w:rsidRPr="009B1D5C">
        <w:rPr>
          <w:rFonts w:cstheme="minorHAnsi"/>
        </w:rPr>
        <w:t>penuh</w:t>
      </w:r>
      <w:r w:rsidR="00105684" w:rsidRPr="009B1D5C">
        <w:rPr>
          <w:rFonts w:cstheme="minorHAnsi"/>
        </w:rPr>
        <w:t xml:space="preserve"> dengan ijuk</w:t>
      </w:r>
      <w:r w:rsidR="00622E94" w:rsidRPr="009B1D5C">
        <w:rPr>
          <w:rFonts w:cstheme="minorHAnsi"/>
          <w:lang w:val="id-ID"/>
        </w:rPr>
        <w:t xml:space="preserve"> (serabut daun)</w:t>
      </w:r>
      <w:r w:rsidR="00105684" w:rsidRPr="009B1D5C">
        <w:rPr>
          <w:rFonts w:cstheme="minorHAnsi"/>
        </w:rPr>
        <w:t xml:space="preserve"> kurma dan kami menghaluskannya dengan tangan sendiri. Kami juga me</w:t>
      </w:r>
      <w:r w:rsidR="00D223D4" w:rsidRPr="009B1D5C">
        <w:rPr>
          <w:rFonts w:cstheme="minorHAnsi"/>
        </w:rPr>
        <w:t>nyediakan</w:t>
      </w:r>
      <w:r w:rsidR="00105684" w:rsidRPr="009B1D5C">
        <w:rPr>
          <w:rFonts w:cstheme="minorHAnsi"/>
        </w:rPr>
        <w:t xml:space="preserve"> kurma</w:t>
      </w:r>
      <w:r w:rsidR="00006A1E" w:rsidRPr="009B1D5C">
        <w:rPr>
          <w:rFonts w:cstheme="minorHAnsi"/>
          <w:lang w:val="id-ID"/>
        </w:rPr>
        <w:t>,</w:t>
      </w:r>
      <w:r w:rsidR="00105684" w:rsidRPr="009B1D5C">
        <w:rPr>
          <w:rFonts w:cstheme="minorHAnsi"/>
        </w:rPr>
        <w:t xml:space="preserve"> kismis </w:t>
      </w:r>
      <w:r w:rsidR="00D223D4" w:rsidRPr="009B1D5C">
        <w:rPr>
          <w:rFonts w:cstheme="minorHAnsi"/>
        </w:rPr>
        <w:t xml:space="preserve">dan juga </w:t>
      </w:r>
      <w:r w:rsidR="00845022" w:rsidRPr="009B1D5C">
        <w:rPr>
          <w:rFonts w:cstheme="minorHAnsi"/>
          <w:color w:val="000000"/>
          <w:kern w:val="24"/>
          <w:lang w:val="id-ID" w:bidi="ar-AE"/>
        </w:rPr>
        <w:t xml:space="preserve">air yang </w:t>
      </w:r>
      <w:proofErr w:type="gramStart"/>
      <w:r w:rsidR="00845022" w:rsidRPr="009B1D5C">
        <w:rPr>
          <w:rFonts w:cstheme="minorHAnsi"/>
          <w:color w:val="000000"/>
          <w:kern w:val="24"/>
          <w:lang w:val="id-ID" w:bidi="ar-AE"/>
        </w:rPr>
        <w:t>segar</w:t>
      </w:r>
      <w:proofErr w:type="gramEnd"/>
      <w:r w:rsidR="00D223D4" w:rsidRPr="009B1D5C">
        <w:rPr>
          <w:rFonts w:cstheme="minorHAnsi"/>
        </w:rPr>
        <w:t>. Kami p</w:t>
      </w:r>
      <w:r w:rsidR="00572423" w:rsidRPr="009B1D5C">
        <w:rPr>
          <w:rFonts w:cstheme="minorHAnsi"/>
        </w:rPr>
        <w:t>asangkan kayu di</w:t>
      </w:r>
      <w:r w:rsidR="0058565D" w:rsidRPr="009B1D5C">
        <w:rPr>
          <w:rFonts w:cstheme="minorHAnsi"/>
          <w:lang w:val="id-ID"/>
        </w:rPr>
        <w:t xml:space="preserve"> </w:t>
      </w:r>
      <w:r w:rsidR="00BF5DE4" w:rsidRPr="009B1D5C">
        <w:rPr>
          <w:rFonts w:cstheme="minorHAnsi"/>
        </w:rPr>
        <w:t>kamar untuk menggantungkan pakaian, wadah air dari kulit</w:t>
      </w:r>
      <w:r w:rsidR="00546A02" w:rsidRPr="009B1D5C">
        <w:rPr>
          <w:rFonts w:cstheme="minorHAnsi"/>
        </w:rPr>
        <w:t xml:space="preserve"> </w:t>
      </w:r>
      <w:r w:rsidR="00BF5DE4" w:rsidRPr="009B1D5C">
        <w:rPr>
          <w:rFonts w:cstheme="minorHAnsi"/>
        </w:rPr>
        <w:t>d</w:t>
      </w:r>
      <w:r w:rsidR="0058565D" w:rsidRPr="009B1D5C">
        <w:rPr>
          <w:rFonts w:cstheme="minorHAnsi"/>
          <w:lang w:val="id-ID"/>
        </w:rPr>
        <w:t xml:space="preserve">an </w:t>
      </w:r>
      <w:r w:rsidR="00BF5DE4" w:rsidRPr="009B1D5C">
        <w:rPr>
          <w:rFonts w:cstheme="minorHAnsi"/>
        </w:rPr>
        <w:t>l</w:t>
      </w:r>
      <w:r w:rsidR="0058565D" w:rsidRPr="009B1D5C">
        <w:rPr>
          <w:rFonts w:cstheme="minorHAnsi"/>
          <w:lang w:val="id-ID"/>
        </w:rPr>
        <w:t>ain-</w:t>
      </w:r>
      <w:r w:rsidR="00BF5DE4" w:rsidRPr="009B1D5C">
        <w:rPr>
          <w:rFonts w:cstheme="minorHAnsi"/>
        </w:rPr>
        <w:t>l</w:t>
      </w:r>
      <w:r w:rsidR="0058565D" w:rsidRPr="009B1D5C">
        <w:rPr>
          <w:rFonts w:cstheme="minorHAnsi"/>
          <w:lang w:val="id-ID"/>
        </w:rPr>
        <w:t>ain</w:t>
      </w:r>
      <w:r w:rsidR="00BF5DE4" w:rsidRPr="009B1D5C">
        <w:rPr>
          <w:rFonts w:cstheme="minorHAnsi"/>
        </w:rPr>
        <w:t xml:space="preserve">. </w:t>
      </w:r>
      <w:r w:rsidR="0058565D" w:rsidRPr="009B1D5C">
        <w:rPr>
          <w:rFonts w:cstheme="minorHAnsi"/>
        </w:rPr>
        <w:t xml:space="preserve">Kami </w:t>
      </w:r>
      <w:r w:rsidR="00622E94" w:rsidRPr="009B1D5C">
        <w:rPr>
          <w:rFonts w:cstheme="minorHAnsi"/>
          <w:color w:val="000000"/>
          <w:kern w:val="24"/>
          <w:lang w:val="id-ID" w:bidi="ar-AE"/>
        </w:rPr>
        <w:t>mengambil sebatang kayu dan kami pasang di sisi rumah untuk mencantelkan baju dan menggantungkan tempat air minum</w:t>
      </w:r>
      <w:r w:rsidR="0058565D" w:rsidRPr="009B1D5C">
        <w:rPr>
          <w:rFonts w:cstheme="minorHAnsi"/>
        </w:rPr>
        <w:t xml:space="preserve"> </w:t>
      </w:r>
      <w:r w:rsidR="00802857" w:rsidRPr="009B1D5C">
        <w:rPr>
          <w:rFonts w:cstheme="minorHAnsi"/>
        </w:rPr>
        <w:t>dari kulit.</w:t>
      </w:r>
      <w:r w:rsidR="00622E94" w:rsidRPr="009B1D5C">
        <w:rPr>
          <w:rFonts w:cstheme="minorHAnsi"/>
          <w:lang w:val="id-ID"/>
        </w:rPr>
        <w:t xml:space="preserve"> </w:t>
      </w:r>
      <w:r w:rsidR="00802857" w:rsidRPr="009B1D5C">
        <w:rPr>
          <w:rFonts w:cstheme="minorHAnsi"/>
        </w:rPr>
        <w:t xml:space="preserve">Kami tidak pernah melihat pernikahan yang lebih baik dari pernikahan </w:t>
      </w:r>
      <w:r w:rsidR="00A1662D" w:rsidRPr="009B1D5C">
        <w:rPr>
          <w:rFonts w:cstheme="minorHAnsi"/>
        </w:rPr>
        <w:t>Hadhrat</w:t>
      </w:r>
      <w:r w:rsidR="00802857" w:rsidRPr="009B1D5C">
        <w:rPr>
          <w:rFonts w:cstheme="minorHAnsi"/>
        </w:rPr>
        <w:t xml:space="preserve"> </w:t>
      </w:r>
      <w:r w:rsidR="00093CF3" w:rsidRPr="009B1D5C">
        <w:rPr>
          <w:rFonts w:cstheme="minorHAnsi"/>
        </w:rPr>
        <w:t>Fathimah</w:t>
      </w:r>
      <w:r w:rsidR="00802857" w:rsidRPr="009B1D5C">
        <w:rPr>
          <w:rFonts w:cstheme="minorHAnsi"/>
        </w:rPr>
        <w:t>.</w:t>
      </w:r>
      <w:r w:rsidRPr="009B1D5C">
        <w:rPr>
          <w:rFonts w:cstheme="minorHAnsi"/>
          <w:lang w:val="id-ID"/>
        </w:rPr>
        <w:t>”</w:t>
      </w:r>
      <w:r w:rsidR="003E297D" w:rsidRPr="009B1D5C">
        <w:rPr>
          <w:rStyle w:val="FootnoteReference"/>
          <w:rFonts w:asciiTheme="minorHAnsi" w:hAnsiTheme="minorHAnsi" w:cstheme="minorHAnsi"/>
          <w:sz w:val="24"/>
          <w:lang w:val="id-ID"/>
        </w:rPr>
        <w:footnoteReference w:id="24"/>
      </w:r>
    </w:p>
    <w:p w14:paraId="121D6B60" w14:textId="55966F3C" w:rsidR="00846FA8" w:rsidRPr="009B1D5C" w:rsidRDefault="00802857" w:rsidP="001479B1">
      <w:pPr>
        <w:ind w:firstLine="432"/>
        <w:jc w:val="both"/>
        <w:rPr>
          <w:rFonts w:cstheme="minorHAnsi"/>
          <w:lang w:val="id-ID"/>
        </w:rPr>
      </w:pPr>
      <w:r w:rsidRPr="009B1D5C">
        <w:rPr>
          <w:rFonts w:cstheme="minorHAnsi"/>
        </w:rPr>
        <w:t>Hidangan untuk undangan walimah diantaranya</w:t>
      </w:r>
      <w:r w:rsidR="00546A02" w:rsidRPr="009B1D5C">
        <w:rPr>
          <w:rFonts w:cstheme="minorHAnsi"/>
        </w:rPr>
        <w:t xml:space="preserve"> </w:t>
      </w:r>
      <w:r w:rsidRPr="009B1D5C">
        <w:rPr>
          <w:rFonts w:cstheme="minorHAnsi"/>
        </w:rPr>
        <w:t>kurma, jou</w:t>
      </w:r>
      <w:r w:rsidR="00C3246F" w:rsidRPr="009B1D5C">
        <w:rPr>
          <w:rFonts w:cstheme="minorHAnsi"/>
          <w:lang w:val="id-ID"/>
        </w:rPr>
        <w:t xml:space="preserve"> (jelai)</w:t>
      </w:r>
      <w:r w:rsidRPr="009B1D5C">
        <w:rPr>
          <w:rFonts w:cstheme="minorHAnsi"/>
        </w:rPr>
        <w:t>, paneer</w:t>
      </w:r>
      <w:r w:rsidR="00C3246F" w:rsidRPr="009B1D5C">
        <w:rPr>
          <w:rFonts w:cstheme="minorHAnsi"/>
          <w:lang w:val="id-ID"/>
        </w:rPr>
        <w:t xml:space="preserve"> (</w:t>
      </w:r>
      <w:r w:rsidR="00BF23D2" w:rsidRPr="009B1D5C">
        <w:rPr>
          <w:rFonts w:cstheme="minorHAnsi"/>
          <w:lang w:val="id-ID"/>
        </w:rPr>
        <w:t xml:space="preserve">sejenis </w:t>
      </w:r>
      <w:r w:rsidR="00C3246F" w:rsidRPr="009B1D5C">
        <w:rPr>
          <w:rFonts w:cstheme="minorHAnsi"/>
          <w:lang w:val="id-ID"/>
        </w:rPr>
        <w:t>keju lembut)</w:t>
      </w:r>
      <w:r w:rsidRPr="009B1D5C">
        <w:rPr>
          <w:rFonts w:cstheme="minorHAnsi"/>
        </w:rPr>
        <w:t xml:space="preserve"> dan </w:t>
      </w:r>
      <w:r w:rsidR="00DE0E6C" w:rsidRPr="009B1D5C">
        <w:rPr>
          <w:rFonts w:cstheme="minorHAnsi"/>
          <w:lang w:val="id-ID"/>
        </w:rPr>
        <w:t>H</w:t>
      </w:r>
      <w:r w:rsidRPr="009B1D5C">
        <w:rPr>
          <w:rFonts w:cstheme="minorHAnsi"/>
        </w:rPr>
        <w:t>ais. Hais adalah makanan yang dibuat dengan mencampu</w:t>
      </w:r>
      <w:r w:rsidR="00546A02" w:rsidRPr="009B1D5C">
        <w:rPr>
          <w:rFonts w:cstheme="minorHAnsi"/>
        </w:rPr>
        <w:t>rkan kurma, gh</w:t>
      </w:r>
      <w:r w:rsidR="00C3246F" w:rsidRPr="009B1D5C">
        <w:rPr>
          <w:rFonts w:cstheme="minorHAnsi"/>
          <w:lang w:val="id-ID"/>
        </w:rPr>
        <w:t>ee</w:t>
      </w:r>
      <w:r w:rsidR="00BF23D2" w:rsidRPr="009B1D5C">
        <w:rPr>
          <w:rFonts w:cstheme="minorHAnsi"/>
          <w:lang w:val="id-ID"/>
        </w:rPr>
        <w:t xml:space="preserve"> (sejenis mentega)</w:t>
      </w:r>
      <w:r w:rsidR="00006A1E" w:rsidRPr="009B1D5C">
        <w:rPr>
          <w:rFonts w:cstheme="minorHAnsi"/>
          <w:lang w:val="id-ID"/>
        </w:rPr>
        <w:t xml:space="preserve">, </w:t>
      </w:r>
      <w:r w:rsidR="00546A02" w:rsidRPr="009B1D5C">
        <w:rPr>
          <w:rFonts w:cstheme="minorHAnsi"/>
        </w:rPr>
        <w:t xml:space="preserve">paneer </w:t>
      </w:r>
      <w:r w:rsidR="0058565D" w:rsidRPr="009B1D5C">
        <w:rPr>
          <w:rFonts w:cstheme="minorHAnsi"/>
        </w:rPr>
        <w:t>d</w:t>
      </w:r>
      <w:r w:rsidR="0058565D" w:rsidRPr="009B1D5C">
        <w:rPr>
          <w:rFonts w:cstheme="minorHAnsi"/>
          <w:lang w:val="id-ID"/>
        </w:rPr>
        <w:t xml:space="preserve">an </w:t>
      </w:r>
      <w:r w:rsidR="0058565D" w:rsidRPr="009B1D5C">
        <w:rPr>
          <w:rFonts w:cstheme="minorHAnsi"/>
        </w:rPr>
        <w:t>l</w:t>
      </w:r>
      <w:r w:rsidR="0058565D" w:rsidRPr="009B1D5C">
        <w:rPr>
          <w:rFonts w:cstheme="minorHAnsi"/>
          <w:lang w:val="id-ID"/>
        </w:rPr>
        <w:t>ain-</w:t>
      </w:r>
      <w:r w:rsidR="0058565D" w:rsidRPr="009B1D5C">
        <w:rPr>
          <w:rFonts w:cstheme="minorHAnsi"/>
        </w:rPr>
        <w:t>l</w:t>
      </w:r>
      <w:r w:rsidR="0058565D" w:rsidRPr="009B1D5C">
        <w:rPr>
          <w:rFonts w:cstheme="minorHAnsi"/>
          <w:lang w:val="id-ID"/>
        </w:rPr>
        <w:t>ain</w:t>
      </w:r>
      <w:r w:rsidR="00546A02" w:rsidRPr="009B1D5C">
        <w:rPr>
          <w:rFonts w:cstheme="minorHAnsi"/>
        </w:rPr>
        <w:t>.</w:t>
      </w:r>
      <w:r w:rsidR="0058565D" w:rsidRPr="009B1D5C">
        <w:rPr>
          <w:rFonts w:cstheme="minorHAnsi"/>
          <w:lang w:val="id-ID"/>
        </w:rPr>
        <w:t>”</w:t>
      </w:r>
      <w:r w:rsidR="00C3246F" w:rsidRPr="009B1D5C">
        <w:rPr>
          <w:rStyle w:val="FootnoteReference"/>
          <w:rFonts w:asciiTheme="minorHAnsi" w:hAnsiTheme="minorHAnsi" w:cstheme="minorHAnsi"/>
          <w:sz w:val="24"/>
          <w:lang w:val="id-ID"/>
        </w:rPr>
        <w:footnoteReference w:id="25"/>
      </w:r>
    </w:p>
    <w:p w14:paraId="7B569CE8" w14:textId="4810FF87" w:rsidR="00A33F4A" w:rsidRPr="009B1D5C" w:rsidRDefault="00A1662D" w:rsidP="001479B1">
      <w:pPr>
        <w:ind w:firstLine="432"/>
        <w:jc w:val="both"/>
        <w:rPr>
          <w:rFonts w:cstheme="minorHAnsi"/>
          <w:lang w:val="id-ID"/>
        </w:rPr>
      </w:pPr>
      <w:r w:rsidRPr="009B1D5C">
        <w:rPr>
          <w:rFonts w:cstheme="minorHAnsi"/>
        </w:rPr>
        <w:t>Hadhrat</w:t>
      </w:r>
      <w:r w:rsidR="00A57FBF" w:rsidRPr="009B1D5C">
        <w:rPr>
          <w:rFonts w:cstheme="minorHAnsi"/>
        </w:rPr>
        <w:t xml:space="preserve"> Asma Binti Umais</w:t>
      </w:r>
      <w:r w:rsidR="00A33F4A" w:rsidRPr="009B1D5C">
        <w:rPr>
          <w:rFonts w:cstheme="minorHAnsi"/>
          <w:lang w:val="id-ID"/>
        </w:rPr>
        <w:t xml:space="preserve"> (</w:t>
      </w:r>
      <w:r w:rsidR="00A33F4A" w:rsidRPr="009B1D5C">
        <w:rPr>
          <w:rFonts w:cstheme="minorHAnsi"/>
          <w:b/>
          <w:bCs/>
          <w:color w:val="000000"/>
          <w:kern w:val="24"/>
          <w:rtl/>
          <w:lang w:val="id-ID"/>
        </w:rPr>
        <w:t>أَسْمَاءَ بِنْتِ عُمَيْسٍ</w:t>
      </w:r>
      <w:r w:rsidR="00A33F4A" w:rsidRPr="009B1D5C">
        <w:rPr>
          <w:rFonts w:cstheme="minorHAnsi"/>
          <w:lang w:val="id-ID"/>
        </w:rPr>
        <w:t>) (ra)</w:t>
      </w:r>
      <w:r w:rsidR="00A57FBF" w:rsidRPr="009B1D5C">
        <w:rPr>
          <w:rFonts w:cstheme="minorHAnsi"/>
        </w:rPr>
        <w:t xml:space="preserve"> meriwayatkan,</w:t>
      </w:r>
      <w:r w:rsidR="00A33F4A" w:rsidRPr="009B1D5C">
        <w:rPr>
          <w:rFonts w:cstheme="minorHAnsi"/>
          <w:lang w:val="id-ID"/>
        </w:rPr>
        <w:t xml:space="preserve"> </w:t>
      </w:r>
      <w:r w:rsidR="00A33F4A" w:rsidRPr="009B1D5C">
        <w:rPr>
          <w:rFonts w:cstheme="minorHAnsi"/>
          <w:b/>
          <w:bCs/>
          <w:color w:val="000000"/>
          <w:kern w:val="24"/>
          <w:rtl/>
          <w:lang w:val="id-ID"/>
        </w:rPr>
        <w:t>وَلَقَدْ أَوَلَمَ عَلِيٌّ عَلَى فَاطِمَةَ فَمَا كَانَتْ وَلِيمَةٌ فِي ذَلِكَ الزَّمَانِ أَفْضَلَ مِنْ وَلِيمَتِهِ</w:t>
      </w:r>
      <w:r w:rsidR="00600E55" w:rsidRPr="009B1D5C">
        <w:rPr>
          <w:rFonts w:cstheme="minorHAnsi"/>
          <w:lang w:val="id-ID"/>
        </w:rPr>
        <w:t xml:space="preserve"> “D</w:t>
      </w:r>
      <w:r w:rsidR="00A57FBF" w:rsidRPr="009B1D5C">
        <w:rPr>
          <w:rFonts w:cstheme="minorHAnsi"/>
        </w:rPr>
        <w:t>i</w:t>
      </w:r>
      <w:r w:rsidR="00F16CE9" w:rsidRPr="009B1D5C">
        <w:rPr>
          <w:rFonts w:cstheme="minorHAnsi"/>
          <w:lang w:val="id-ID"/>
        </w:rPr>
        <w:t xml:space="preserve"> </w:t>
      </w:r>
      <w:r w:rsidR="00A57FBF" w:rsidRPr="009B1D5C">
        <w:rPr>
          <w:rFonts w:cstheme="minorHAnsi"/>
        </w:rPr>
        <w:t>zaman i</w:t>
      </w:r>
      <w:r w:rsidR="00B05DCF" w:rsidRPr="009B1D5C">
        <w:rPr>
          <w:rFonts w:cstheme="minorHAnsi"/>
          <w:lang w:val="id-ID"/>
        </w:rPr>
        <w:t>tu</w:t>
      </w:r>
      <w:r w:rsidR="00A57FBF" w:rsidRPr="009B1D5C">
        <w:rPr>
          <w:rFonts w:cstheme="minorHAnsi"/>
        </w:rPr>
        <w:t xml:space="preserve"> tidak ada walimah yang lebih </w:t>
      </w:r>
      <w:r w:rsidR="00600E55" w:rsidRPr="009B1D5C">
        <w:rPr>
          <w:rFonts w:cstheme="minorHAnsi"/>
        </w:rPr>
        <w:t>baik dari undangan walimah ini.”</w:t>
      </w:r>
      <w:r w:rsidR="00A33F4A" w:rsidRPr="009B1D5C">
        <w:rPr>
          <w:rStyle w:val="FootnoteReference"/>
          <w:rFonts w:asciiTheme="minorHAnsi" w:hAnsiTheme="minorHAnsi" w:cstheme="minorHAnsi"/>
          <w:sz w:val="24"/>
        </w:rPr>
        <w:footnoteReference w:id="26"/>
      </w:r>
    </w:p>
    <w:p w14:paraId="0454B182" w14:textId="60A7DC6E" w:rsidR="00DA1DE0" w:rsidRPr="009B1D5C" w:rsidRDefault="00A57FBF" w:rsidP="001479B1">
      <w:pPr>
        <w:ind w:firstLine="432"/>
        <w:jc w:val="both"/>
        <w:rPr>
          <w:rFonts w:cstheme="minorHAnsi"/>
        </w:rPr>
      </w:pPr>
      <w:r w:rsidRPr="009B1D5C">
        <w:rPr>
          <w:rFonts w:cstheme="minorHAnsi"/>
        </w:rPr>
        <w:t xml:space="preserve">Penjelasan rinci berkenaan dengan pernikahan </w:t>
      </w:r>
      <w:r w:rsidR="00A1662D" w:rsidRPr="009B1D5C">
        <w:rPr>
          <w:rFonts w:cstheme="minorHAnsi"/>
        </w:rPr>
        <w:t>Hadhrat</w:t>
      </w:r>
      <w:r w:rsidRPr="009B1D5C">
        <w:rPr>
          <w:rFonts w:cstheme="minorHAnsi"/>
        </w:rPr>
        <w:t xml:space="preserve"> </w:t>
      </w:r>
      <w:r w:rsidR="00093CF3" w:rsidRPr="009B1D5C">
        <w:rPr>
          <w:rFonts w:cstheme="minorHAnsi"/>
        </w:rPr>
        <w:t>Fathimah</w:t>
      </w:r>
      <w:r w:rsidRPr="009B1D5C">
        <w:rPr>
          <w:rFonts w:cstheme="minorHAnsi"/>
        </w:rPr>
        <w:t xml:space="preserve"> dan </w:t>
      </w:r>
      <w:r w:rsidR="00A1662D" w:rsidRPr="009B1D5C">
        <w:rPr>
          <w:rFonts w:cstheme="minorHAnsi"/>
        </w:rPr>
        <w:t>Hadhrat</w:t>
      </w:r>
      <w:r w:rsidRPr="009B1D5C">
        <w:rPr>
          <w:rFonts w:cstheme="minorHAnsi"/>
        </w:rPr>
        <w:t xml:space="preserve"> Ali tertulis sebagai berikut dalam</w:t>
      </w:r>
      <w:r w:rsidR="00600E55" w:rsidRPr="009B1D5C">
        <w:rPr>
          <w:rFonts w:cstheme="minorHAnsi"/>
        </w:rPr>
        <w:t xml:space="preserve"> buku Sirat Khatam</w:t>
      </w:r>
      <w:r w:rsidR="00546A02" w:rsidRPr="009B1D5C">
        <w:rPr>
          <w:rFonts w:cstheme="minorHAnsi"/>
        </w:rPr>
        <w:t>un Nabiyyin</w:t>
      </w:r>
      <w:r w:rsidR="00600E55" w:rsidRPr="009B1D5C">
        <w:rPr>
          <w:rFonts w:cstheme="minorHAnsi"/>
          <w:lang w:val="id-ID"/>
        </w:rPr>
        <w:t>, “</w:t>
      </w:r>
      <w:r w:rsidR="00A1662D" w:rsidRPr="009B1D5C">
        <w:rPr>
          <w:rFonts w:cstheme="minorHAnsi"/>
        </w:rPr>
        <w:t>Hadhrat</w:t>
      </w:r>
      <w:r w:rsidRPr="009B1D5C">
        <w:rPr>
          <w:rFonts w:cstheme="minorHAnsi"/>
        </w:rPr>
        <w:t xml:space="preserve"> </w:t>
      </w:r>
      <w:r w:rsidR="00093CF3" w:rsidRPr="009B1D5C">
        <w:rPr>
          <w:rFonts w:cstheme="minorHAnsi"/>
        </w:rPr>
        <w:t>Fathimah</w:t>
      </w:r>
      <w:r w:rsidRPr="009B1D5C">
        <w:rPr>
          <w:rFonts w:cstheme="minorHAnsi"/>
        </w:rPr>
        <w:t xml:space="preserve"> adalah putri bungsu yang lahir dari perut </w:t>
      </w:r>
      <w:r w:rsidR="00A1662D" w:rsidRPr="009B1D5C">
        <w:rPr>
          <w:rFonts w:cstheme="minorHAnsi"/>
        </w:rPr>
        <w:t>Hadhrat</w:t>
      </w:r>
      <w:r w:rsidRPr="009B1D5C">
        <w:rPr>
          <w:rFonts w:cstheme="minorHAnsi"/>
        </w:rPr>
        <w:t xml:space="preserve"> Khadijah.</w:t>
      </w:r>
      <w:r w:rsidR="00A51AD6" w:rsidRPr="009B1D5C">
        <w:rPr>
          <w:rStyle w:val="FootnoteReference"/>
          <w:rFonts w:asciiTheme="minorHAnsi" w:hAnsiTheme="minorHAnsi" w:cstheme="minorHAnsi"/>
          <w:sz w:val="24"/>
        </w:rPr>
        <w:footnoteReference w:id="27"/>
      </w:r>
      <w:r w:rsidRPr="009B1D5C">
        <w:rPr>
          <w:rFonts w:cstheme="minorHAnsi"/>
        </w:rPr>
        <w:t xml:space="preserve"> Diantara putra</w:t>
      </w:r>
      <w:r w:rsidR="00DE0E6C" w:rsidRPr="009B1D5C">
        <w:rPr>
          <w:rFonts w:cstheme="minorHAnsi"/>
          <w:lang w:val="id-ID"/>
        </w:rPr>
        <w:t>-</w:t>
      </w:r>
      <w:r w:rsidRPr="009B1D5C">
        <w:rPr>
          <w:rFonts w:cstheme="minorHAnsi"/>
        </w:rPr>
        <w:t xml:space="preserve">putri beliau, </w:t>
      </w:r>
      <w:r w:rsidR="00A1662D" w:rsidRPr="009B1D5C">
        <w:rPr>
          <w:rFonts w:cstheme="minorHAnsi"/>
        </w:rPr>
        <w:t>Hadhrat</w:t>
      </w:r>
      <w:r w:rsidRPr="009B1D5C">
        <w:rPr>
          <w:rFonts w:cstheme="minorHAnsi"/>
        </w:rPr>
        <w:t xml:space="preserve"> </w:t>
      </w:r>
      <w:r w:rsidR="00093CF3" w:rsidRPr="009B1D5C">
        <w:rPr>
          <w:rFonts w:cstheme="minorHAnsi"/>
        </w:rPr>
        <w:t>Fathimah</w:t>
      </w:r>
      <w:r w:rsidRPr="009B1D5C">
        <w:rPr>
          <w:rFonts w:cstheme="minorHAnsi"/>
        </w:rPr>
        <w:t xml:space="preserve"> paling dicintai oleh Rasulullah</w:t>
      </w:r>
      <w:r w:rsidR="00280BFE" w:rsidRPr="009B1D5C">
        <w:rPr>
          <w:rFonts w:cstheme="minorHAnsi"/>
          <w:lang w:val="id-ID"/>
        </w:rPr>
        <w:t xml:space="preserve"> (saw)</w:t>
      </w:r>
      <w:r w:rsidRPr="009B1D5C">
        <w:rPr>
          <w:rFonts w:cstheme="minorHAnsi"/>
        </w:rPr>
        <w:t>.</w:t>
      </w:r>
      <w:r w:rsidR="00A51AD6" w:rsidRPr="009B1D5C">
        <w:rPr>
          <w:rStyle w:val="FootnoteReference"/>
          <w:rFonts w:asciiTheme="minorHAnsi" w:hAnsiTheme="minorHAnsi" w:cstheme="minorHAnsi"/>
          <w:sz w:val="24"/>
        </w:rPr>
        <w:footnoteReference w:id="28"/>
      </w:r>
      <w:r w:rsidRPr="009B1D5C">
        <w:rPr>
          <w:rFonts w:cstheme="minorHAnsi"/>
        </w:rPr>
        <w:t xml:space="preserve"> Ditinjau dari sisi keistimewaan pribadi</w:t>
      </w:r>
      <w:r w:rsidR="00600E55" w:rsidRPr="009B1D5C">
        <w:rPr>
          <w:rFonts w:cstheme="minorHAnsi"/>
          <w:lang w:val="id-ID"/>
        </w:rPr>
        <w:t xml:space="preserve"> </w:t>
      </w:r>
      <w:r w:rsidRPr="009B1D5C">
        <w:rPr>
          <w:rFonts w:cstheme="minorHAnsi"/>
        </w:rPr>
        <w:t xml:space="preserve">pun, </w:t>
      </w:r>
      <w:r w:rsidR="00A1662D" w:rsidRPr="009B1D5C">
        <w:rPr>
          <w:rFonts w:cstheme="minorHAnsi"/>
        </w:rPr>
        <w:t>Hadhrat</w:t>
      </w:r>
      <w:r w:rsidRPr="009B1D5C">
        <w:rPr>
          <w:rFonts w:cstheme="minorHAnsi"/>
        </w:rPr>
        <w:t xml:space="preserve"> </w:t>
      </w:r>
      <w:r w:rsidR="00093CF3" w:rsidRPr="009B1D5C">
        <w:rPr>
          <w:rFonts w:cstheme="minorHAnsi"/>
        </w:rPr>
        <w:t>Fathimah</w:t>
      </w:r>
      <w:r w:rsidRPr="009B1D5C">
        <w:rPr>
          <w:rFonts w:cstheme="minorHAnsi"/>
        </w:rPr>
        <w:t xml:space="preserve"> lah yang paling layak untuk mendapatkan kecintaan istimewa tersebut. </w:t>
      </w:r>
      <w:r w:rsidR="00AD0D1A" w:rsidRPr="009B1D5C">
        <w:rPr>
          <w:rFonts w:cstheme="minorHAnsi"/>
        </w:rPr>
        <w:t>Ketika beliau berusia sekitar 15 tahun, lamaran kepada beliau untuk menikah mulai berdatangan. Pertama</w:t>
      </w:r>
      <w:r w:rsidR="00600E55" w:rsidRPr="009B1D5C">
        <w:rPr>
          <w:rFonts w:cstheme="minorHAnsi"/>
          <w:lang w:val="id-ID"/>
        </w:rPr>
        <w:t xml:space="preserve">, </w:t>
      </w:r>
      <w:r w:rsidR="00A1662D" w:rsidRPr="009B1D5C">
        <w:rPr>
          <w:rFonts w:cstheme="minorHAnsi"/>
        </w:rPr>
        <w:t>Hadhrat</w:t>
      </w:r>
      <w:r w:rsidR="00AD0D1A" w:rsidRPr="009B1D5C">
        <w:rPr>
          <w:rFonts w:cstheme="minorHAnsi"/>
        </w:rPr>
        <w:t xml:space="preserve"> </w:t>
      </w:r>
      <w:r w:rsidR="00E35E14" w:rsidRPr="009B1D5C">
        <w:rPr>
          <w:rFonts w:cstheme="minorHAnsi"/>
        </w:rPr>
        <w:t>Abu Bakr</w:t>
      </w:r>
      <w:r w:rsidR="00AD0D1A" w:rsidRPr="009B1D5C">
        <w:rPr>
          <w:rFonts w:cstheme="minorHAnsi"/>
        </w:rPr>
        <w:t xml:space="preserve"> menyampaikan lamaran untuk menikahi </w:t>
      </w:r>
      <w:r w:rsidR="00093CF3" w:rsidRPr="009B1D5C">
        <w:rPr>
          <w:rFonts w:cstheme="minorHAnsi"/>
        </w:rPr>
        <w:t>Fathimah</w:t>
      </w:r>
      <w:r w:rsidR="00AD0D1A" w:rsidRPr="009B1D5C">
        <w:rPr>
          <w:rFonts w:cstheme="minorHAnsi"/>
        </w:rPr>
        <w:t xml:space="preserve">, namun Rasulullah </w:t>
      </w:r>
      <w:r w:rsidR="009723FA" w:rsidRPr="009B1D5C">
        <w:rPr>
          <w:rFonts w:cstheme="minorHAnsi"/>
          <w:lang w:val="id-ID"/>
        </w:rPr>
        <w:t xml:space="preserve">(saw) </w:t>
      </w:r>
      <w:r w:rsidR="00AD0D1A" w:rsidRPr="009B1D5C">
        <w:rPr>
          <w:rFonts w:cstheme="minorHAnsi"/>
        </w:rPr>
        <w:t xml:space="preserve">tidak menerimanya. Setelah itu </w:t>
      </w:r>
      <w:r w:rsidR="00A1662D" w:rsidRPr="009B1D5C">
        <w:rPr>
          <w:rFonts w:cstheme="minorHAnsi"/>
        </w:rPr>
        <w:t>Hadhrat</w:t>
      </w:r>
      <w:r w:rsidR="00AD0D1A" w:rsidRPr="009B1D5C">
        <w:rPr>
          <w:rFonts w:cstheme="minorHAnsi"/>
        </w:rPr>
        <w:t xml:space="preserve"> Umar pun menyampaikan lamaran, namun </w:t>
      </w:r>
      <w:r w:rsidR="00461E01" w:rsidRPr="009B1D5C">
        <w:rPr>
          <w:rFonts w:cstheme="minorHAnsi"/>
        </w:rPr>
        <w:t xml:space="preserve">Rasulullah </w:t>
      </w:r>
      <w:r w:rsidR="00461E01" w:rsidRPr="009B1D5C">
        <w:rPr>
          <w:rFonts w:cstheme="minorHAnsi"/>
          <w:lang w:val="id-ID"/>
        </w:rPr>
        <w:t>(saw)</w:t>
      </w:r>
      <w:r w:rsidR="00AD0D1A" w:rsidRPr="009B1D5C">
        <w:rPr>
          <w:rFonts w:cstheme="minorHAnsi"/>
        </w:rPr>
        <w:t xml:space="preserve"> tidak merestuinya.</w:t>
      </w:r>
      <w:r w:rsidR="00A51AD6" w:rsidRPr="009B1D5C">
        <w:rPr>
          <w:rStyle w:val="FootnoteReference"/>
          <w:rFonts w:asciiTheme="minorHAnsi" w:hAnsiTheme="minorHAnsi" w:cstheme="minorHAnsi"/>
          <w:sz w:val="24"/>
        </w:rPr>
        <w:footnoteReference w:id="29"/>
      </w:r>
      <w:r w:rsidR="00AD0D1A" w:rsidRPr="009B1D5C">
        <w:rPr>
          <w:rFonts w:cstheme="minorHAnsi"/>
        </w:rPr>
        <w:t xml:space="preserve"> </w:t>
      </w:r>
      <w:r w:rsidR="00600E55" w:rsidRPr="009B1D5C">
        <w:rPr>
          <w:rFonts w:cstheme="minorHAnsi"/>
          <w:lang w:val="id-ID"/>
        </w:rPr>
        <w:t>K</w:t>
      </w:r>
      <w:r w:rsidR="00AD0D1A" w:rsidRPr="009B1D5C">
        <w:rPr>
          <w:rFonts w:cstheme="minorHAnsi"/>
        </w:rPr>
        <w:t xml:space="preserve">edua wujud suci itu beranggapan bahwa </w:t>
      </w:r>
      <w:r w:rsidR="00600E55" w:rsidRPr="009B1D5C">
        <w:rPr>
          <w:rFonts w:cstheme="minorHAnsi"/>
          <w:lang w:val="id-ID"/>
        </w:rPr>
        <w:t>t</w:t>
      </w:r>
      <w:r w:rsidR="00AD0D1A" w:rsidRPr="009B1D5C">
        <w:rPr>
          <w:rFonts w:cstheme="minorHAnsi"/>
        </w:rPr>
        <w:t>ampaknya Rasulullah</w:t>
      </w:r>
      <w:r w:rsidR="00600E55" w:rsidRPr="009B1D5C">
        <w:rPr>
          <w:rFonts w:cstheme="minorHAnsi"/>
          <w:lang w:val="id-ID"/>
        </w:rPr>
        <w:t xml:space="preserve"> (saw)</w:t>
      </w:r>
      <w:r w:rsidR="00AD0D1A" w:rsidRPr="009B1D5C">
        <w:rPr>
          <w:rFonts w:cstheme="minorHAnsi"/>
        </w:rPr>
        <w:t xml:space="preserve"> ber</w:t>
      </w:r>
      <w:r w:rsidR="00600E55" w:rsidRPr="009B1D5C">
        <w:rPr>
          <w:rFonts w:cstheme="minorHAnsi"/>
          <w:lang w:val="id-ID"/>
        </w:rPr>
        <w:t>maksud</w:t>
      </w:r>
      <w:r w:rsidR="00AD0D1A" w:rsidRPr="009B1D5C">
        <w:rPr>
          <w:rFonts w:cstheme="minorHAnsi"/>
        </w:rPr>
        <w:t xml:space="preserve"> untuk menjodohkannya dengan </w:t>
      </w:r>
      <w:r w:rsidR="00A1662D" w:rsidRPr="009B1D5C">
        <w:rPr>
          <w:rFonts w:cstheme="minorHAnsi"/>
        </w:rPr>
        <w:t>Hadhrat</w:t>
      </w:r>
      <w:r w:rsidR="00AD0D1A" w:rsidRPr="009B1D5C">
        <w:rPr>
          <w:rFonts w:cstheme="minorHAnsi"/>
        </w:rPr>
        <w:t xml:space="preserve"> Ali. Akhirnya mereka berdua mendorong </w:t>
      </w:r>
      <w:r w:rsidR="00A1662D" w:rsidRPr="009B1D5C">
        <w:rPr>
          <w:rFonts w:cstheme="minorHAnsi"/>
        </w:rPr>
        <w:t>Hadhrat</w:t>
      </w:r>
      <w:r w:rsidR="00AD0D1A" w:rsidRPr="009B1D5C">
        <w:rPr>
          <w:rFonts w:cstheme="minorHAnsi"/>
        </w:rPr>
        <w:t xml:space="preserve"> Ali agar mengajukan lamaran untuk menikahi </w:t>
      </w:r>
      <w:r w:rsidR="00093CF3" w:rsidRPr="009B1D5C">
        <w:rPr>
          <w:rFonts w:cstheme="minorHAnsi"/>
        </w:rPr>
        <w:t>Fathimah</w:t>
      </w:r>
      <w:r w:rsidR="00AD0D1A" w:rsidRPr="009B1D5C">
        <w:rPr>
          <w:rFonts w:cstheme="minorHAnsi"/>
        </w:rPr>
        <w:t xml:space="preserve">. </w:t>
      </w:r>
      <w:r w:rsidR="00A1662D" w:rsidRPr="009B1D5C">
        <w:rPr>
          <w:rFonts w:cstheme="minorHAnsi"/>
        </w:rPr>
        <w:t>Hadhrat</w:t>
      </w:r>
      <w:r w:rsidR="00AD0D1A" w:rsidRPr="009B1D5C">
        <w:rPr>
          <w:rFonts w:cstheme="minorHAnsi"/>
        </w:rPr>
        <w:t xml:space="preserve"> Ali pun sejak semula </w:t>
      </w:r>
      <w:r w:rsidR="00600E55" w:rsidRPr="009B1D5C">
        <w:rPr>
          <w:rFonts w:cstheme="minorHAnsi"/>
          <w:lang w:val="id-ID"/>
        </w:rPr>
        <w:t>t</w:t>
      </w:r>
      <w:r w:rsidR="00AD0D1A" w:rsidRPr="009B1D5C">
        <w:rPr>
          <w:rFonts w:cstheme="minorHAnsi"/>
        </w:rPr>
        <w:t xml:space="preserve">ampaknya berkeinginan </w:t>
      </w:r>
      <w:r w:rsidR="00117198" w:rsidRPr="009B1D5C">
        <w:rPr>
          <w:rFonts w:cstheme="minorHAnsi"/>
        </w:rPr>
        <w:t xml:space="preserve">seperti itu juga, namun karena merasa segan, sehingga beliau tidak mengungkapkannya. Mendengar itu, </w:t>
      </w:r>
      <w:r w:rsidR="00A1662D" w:rsidRPr="009B1D5C">
        <w:rPr>
          <w:rFonts w:cstheme="minorHAnsi"/>
        </w:rPr>
        <w:t>Hadhrat</w:t>
      </w:r>
      <w:r w:rsidR="00117198" w:rsidRPr="009B1D5C">
        <w:rPr>
          <w:rFonts w:cstheme="minorHAnsi"/>
        </w:rPr>
        <w:t xml:space="preserve"> Ali segera menemui Rasulullah </w:t>
      </w:r>
      <w:r w:rsidR="00600E55" w:rsidRPr="009B1D5C">
        <w:rPr>
          <w:rFonts w:cstheme="minorHAnsi"/>
          <w:lang w:val="id-ID"/>
        </w:rPr>
        <w:t xml:space="preserve">(saw) </w:t>
      </w:r>
      <w:r w:rsidR="00117198" w:rsidRPr="009B1D5C">
        <w:rPr>
          <w:rFonts w:cstheme="minorHAnsi"/>
        </w:rPr>
        <w:t>dan menyampaikan lamaran nikah.</w:t>
      </w:r>
      <w:r w:rsidR="00DA1DE0" w:rsidRPr="009B1D5C">
        <w:rPr>
          <w:rStyle w:val="FootnoteReference"/>
          <w:rFonts w:asciiTheme="minorHAnsi" w:hAnsiTheme="minorHAnsi" w:cstheme="minorHAnsi"/>
          <w:sz w:val="24"/>
        </w:rPr>
        <w:footnoteReference w:id="30"/>
      </w:r>
    </w:p>
    <w:p w14:paraId="5C986A8D" w14:textId="1C4FCDF5" w:rsidR="00861135" w:rsidRPr="009B1D5C" w:rsidRDefault="00117198" w:rsidP="001479B1">
      <w:pPr>
        <w:ind w:firstLine="432"/>
        <w:jc w:val="both"/>
        <w:rPr>
          <w:rFonts w:cstheme="minorHAnsi"/>
        </w:rPr>
      </w:pPr>
      <w:r w:rsidRPr="009B1D5C">
        <w:rPr>
          <w:rFonts w:cstheme="minorHAnsi"/>
        </w:rPr>
        <w:t>Di</w:t>
      </w:r>
      <w:r w:rsidR="005F179F" w:rsidRPr="009B1D5C">
        <w:rPr>
          <w:rFonts w:cstheme="minorHAnsi"/>
          <w:lang w:val="id-ID"/>
        </w:rPr>
        <w:t xml:space="preserve"> </w:t>
      </w:r>
      <w:r w:rsidRPr="009B1D5C">
        <w:rPr>
          <w:rFonts w:cstheme="minorHAnsi"/>
        </w:rPr>
        <w:t>sisi lain</w:t>
      </w:r>
      <w:r w:rsidR="00600E55" w:rsidRPr="009B1D5C">
        <w:rPr>
          <w:rFonts w:cstheme="minorHAnsi"/>
          <w:lang w:val="id-ID"/>
        </w:rPr>
        <w:t>,</w:t>
      </w:r>
      <w:r w:rsidRPr="009B1D5C">
        <w:rPr>
          <w:rFonts w:cstheme="minorHAnsi"/>
        </w:rPr>
        <w:t xml:space="preserve"> </w:t>
      </w:r>
      <w:r w:rsidR="00A1662D" w:rsidRPr="009B1D5C">
        <w:rPr>
          <w:rFonts w:cstheme="minorHAnsi"/>
        </w:rPr>
        <w:t>Hadhrat</w:t>
      </w:r>
      <w:r w:rsidRPr="009B1D5C">
        <w:rPr>
          <w:rFonts w:cstheme="minorHAnsi"/>
        </w:rPr>
        <w:t xml:space="preserve"> Rasulullah telah mendapatkan isyara</w:t>
      </w:r>
      <w:r w:rsidR="00600E55" w:rsidRPr="009B1D5C">
        <w:rPr>
          <w:rFonts w:cstheme="minorHAnsi"/>
          <w:lang w:val="id-ID"/>
        </w:rPr>
        <w:t>t</w:t>
      </w:r>
      <w:r w:rsidRPr="009B1D5C">
        <w:rPr>
          <w:rFonts w:cstheme="minorHAnsi"/>
        </w:rPr>
        <w:t xml:space="preserve"> dari Allah Ta’ala dengan perantaraan wahyu bahwa pernikahan </w:t>
      </w:r>
      <w:r w:rsidR="00A1662D" w:rsidRPr="009B1D5C">
        <w:rPr>
          <w:rFonts w:cstheme="minorHAnsi"/>
        </w:rPr>
        <w:t>Hadhrat</w:t>
      </w:r>
      <w:r w:rsidRPr="009B1D5C">
        <w:rPr>
          <w:rFonts w:cstheme="minorHAnsi"/>
        </w:rPr>
        <w:t xml:space="preserve"> </w:t>
      </w:r>
      <w:r w:rsidR="00093CF3" w:rsidRPr="009B1D5C">
        <w:rPr>
          <w:rFonts w:cstheme="minorHAnsi"/>
        </w:rPr>
        <w:t>Fathimah</w:t>
      </w:r>
      <w:r w:rsidRPr="009B1D5C">
        <w:rPr>
          <w:rFonts w:cstheme="minorHAnsi"/>
        </w:rPr>
        <w:t xml:space="preserve"> seharusnya dengan </w:t>
      </w:r>
      <w:r w:rsidR="00A1662D" w:rsidRPr="009B1D5C">
        <w:rPr>
          <w:rFonts w:cstheme="minorHAnsi"/>
        </w:rPr>
        <w:t>Hadhrat</w:t>
      </w:r>
      <w:r w:rsidRPr="009B1D5C">
        <w:rPr>
          <w:rFonts w:cstheme="minorHAnsi"/>
        </w:rPr>
        <w:t xml:space="preserve"> Ali.</w:t>
      </w:r>
      <w:r w:rsidR="00861135" w:rsidRPr="009B1D5C">
        <w:rPr>
          <w:rStyle w:val="FootnoteReference"/>
          <w:rFonts w:asciiTheme="minorHAnsi" w:hAnsiTheme="minorHAnsi" w:cstheme="minorHAnsi"/>
          <w:sz w:val="24"/>
        </w:rPr>
        <w:footnoteReference w:id="31"/>
      </w:r>
    </w:p>
    <w:p w14:paraId="2BC1CC40" w14:textId="3942879B" w:rsidR="00600E55" w:rsidRPr="009B1D5C" w:rsidRDefault="00A1662D" w:rsidP="001479B1">
      <w:pPr>
        <w:ind w:firstLine="432"/>
        <w:jc w:val="both"/>
        <w:rPr>
          <w:rFonts w:cstheme="minorHAnsi"/>
          <w:lang w:val="id-ID"/>
        </w:rPr>
      </w:pPr>
      <w:r w:rsidRPr="009B1D5C">
        <w:rPr>
          <w:rFonts w:cstheme="minorHAnsi"/>
        </w:rPr>
        <w:t>Hadhrat</w:t>
      </w:r>
      <w:r w:rsidR="003D224A" w:rsidRPr="009B1D5C">
        <w:rPr>
          <w:rFonts w:cstheme="minorHAnsi"/>
        </w:rPr>
        <w:t xml:space="preserve"> Ali menyampaikan lamaran. Rasulullah </w:t>
      </w:r>
      <w:r w:rsidR="00600E55" w:rsidRPr="009B1D5C">
        <w:rPr>
          <w:rFonts w:cstheme="minorHAnsi"/>
          <w:lang w:val="id-ID"/>
        </w:rPr>
        <w:t xml:space="preserve">(saw) </w:t>
      </w:r>
      <w:r w:rsidR="003D224A" w:rsidRPr="009B1D5C">
        <w:rPr>
          <w:rFonts w:cstheme="minorHAnsi"/>
        </w:rPr>
        <w:t>bersabda</w:t>
      </w:r>
      <w:r w:rsidR="00600E55" w:rsidRPr="009B1D5C">
        <w:rPr>
          <w:rFonts w:cstheme="minorHAnsi"/>
          <w:lang w:val="id-ID"/>
        </w:rPr>
        <w:t>, ‘</w:t>
      </w:r>
      <w:r w:rsidR="003D224A" w:rsidRPr="009B1D5C">
        <w:rPr>
          <w:rFonts w:cstheme="minorHAnsi"/>
        </w:rPr>
        <w:t>Saya sudah mendapatkan isyara</w:t>
      </w:r>
      <w:r w:rsidR="00600E55" w:rsidRPr="009B1D5C">
        <w:rPr>
          <w:rFonts w:cstheme="minorHAnsi"/>
          <w:lang w:val="id-ID"/>
        </w:rPr>
        <w:t>t</w:t>
      </w:r>
      <w:r w:rsidR="003D224A" w:rsidRPr="009B1D5C">
        <w:rPr>
          <w:rFonts w:cstheme="minorHAnsi"/>
        </w:rPr>
        <w:t xml:space="preserve"> dari Allah Ta’ala sebelumnya mengenai ini.</w:t>
      </w:r>
      <w:r w:rsidR="00600E55" w:rsidRPr="009B1D5C">
        <w:rPr>
          <w:rFonts w:cstheme="minorHAnsi"/>
          <w:lang w:val="id-ID"/>
        </w:rPr>
        <w:t>’</w:t>
      </w:r>
    </w:p>
    <w:p w14:paraId="4CAFFBC4" w14:textId="17D58058" w:rsidR="00861135" w:rsidRPr="009B1D5C" w:rsidRDefault="00600E55" w:rsidP="001479B1">
      <w:pPr>
        <w:ind w:firstLine="432"/>
        <w:jc w:val="both"/>
        <w:rPr>
          <w:rFonts w:cstheme="minorHAnsi"/>
        </w:rPr>
      </w:pPr>
      <w:r w:rsidRPr="009B1D5C">
        <w:rPr>
          <w:rFonts w:cstheme="minorHAnsi"/>
        </w:rPr>
        <w:t xml:space="preserve">Rasulullah </w:t>
      </w:r>
      <w:r w:rsidRPr="009B1D5C">
        <w:rPr>
          <w:rFonts w:cstheme="minorHAnsi"/>
          <w:lang w:val="id-ID"/>
        </w:rPr>
        <w:t>(saw) pun</w:t>
      </w:r>
      <w:r w:rsidR="00D10251" w:rsidRPr="009B1D5C">
        <w:rPr>
          <w:rFonts w:cstheme="minorHAnsi"/>
        </w:rPr>
        <w:t xml:space="preserve"> menanyakan kesediannya kepada </w:t>
      </w:r>
      <w:r w:rsidR="00A1662D" w:rsidRPr="009B1D5C">
        <w:rPr>
          <w:rFonts w:cstheme="minorHAnsi"/>
        </w:rPr>
        <w:t>Hadhrat</w:t>
      </w:r>
      <w:r w:rsidR="00D10251" w:rsidRPr="009B1D5C">
        <w:rPr>
          <w:rFonts w:cstheme="minorHAnsi"/>
        </w:rPr>
        <w:t xml:space="preserve"> </w:t>
      </w:r>
      <w:r w:rsidR="00093CF3" w:rsidRPr="009B1D5C">
        <w:rPr>
          <w:rFonts w:cstheme="minorHAnsi"/>
        </w:rPr>
        <w:t>Fathimah</w:t>
      </w:r>
      <w:r w:rsidR="00D10251" w:rsidRPr="009B1D5C">
        <w:rPr>
          <w:rFonts w:cstheme="minorHAnsi"/>
        </w:rPr>
        <w:t xml:space="preserve">. </w:t>
      </w:r>
      <w:r w:rsidR="00A1662D" w:rsidRPr="009B1D5C">
        <w:rPr>
          <w:rFonts w:cstheme="minorHAnsi"/>
        </w:rPr>
        <w:t>Hadhrat</w:t>
      </w:r>
      <w:r w:rsidR="00D10251" w:rsidRPr="009B1D5C">
        <w:rPr>
          <w:rFonts w:cstheme="minorHAnsi"/>
        </w:rPr>
        <w:t xml:space="preserve"> </w:t>
      </w:r>
      <w:r w:rsidR="00093CF3" w:rsidRPr="009B1D5C">
        <w:rPr>
          <w:rFonts w:cstheme="minorHAnsi"/>
        </w:rPr>
        <w:t>Fathimah</w:t>
      </w:r>
      <w:r w:rsidR="00D10251" w:rsidRPr="009B1D5C">
        <w:rPr>
          <w:rFonts w:cstheme="minorHAnsi"/>
        </w:rPr>
        <w:t xml:space="preserve"> terdiam karena sifat malu beliau</w:t>
      </w:r>
      <w:r w:rsidR="00861135" w:rsidRPr="009B1D5C">
        <w:rPr>
          <w:rFonts w:cstheme="minorHAnsi"/>
          <w:lang w:val="id-ID"/>
        </w:rPr>
        <w:t>.</w:t>
      </w:r>
      <w:r w:rsidR="00861135" w:rsidRPr="009B1D5C">
        <w:rPr>
          <w:rStyle w:val="FootnoteReference"/>
          <w:rFonts w:asciiTheme="minorHAnsi" w:hAnsiTheme="minorHAnsi" w:cstheme="minorHAnsi"/>
          <w:sz w:val="24"/>
        </w:rPr>
        <w:footnoteReference w:id="32"/>
      </w:r>
      <w:r w:rsidR="00861135" w:rsidRPr="009B1D5C">
        <w:rPr>
          <w:rFonts w:cstheme="minorHAnsi"/>
          <w:lang w:val="id-ID"/>
        </w:rPr>
        <w:t xml:space="preserve"> S</w:t>
      </w:r>
      <w:r w:rsidR="00861135" w:rsidRPr="009B1D5C">
        <w:rPr>
          <w:rFonts w:cstheme="minorHAnsi"/>
        </w:rPr>
        <w:t>ikap demikian sama halnya dengan me</w:t>
      </w:r>
      <w:r w:rsidR="0006036D" w:rsidRPr="009B1D5C">
        <w:rPr>
          <w:rFonts w:cstheme="minorHAnsi"/>
          <w:lang w:val="id-ID"/>
        </w:rPr>
        <w:t>mperlihat</w:t>
      </w:r>
      <w:r w:rsidR="00861135" w:rsidRPr="009B1D5C">
        <w:rPr>
          <w:rFonts w:cstheme="minorHAnsi"/>
        </w:rPr>
        <w:t>kan persetujuan.</w:t>
      </w:r>
    </w:p>
    <w:p w14:paraId="792C3BCB" w14:textId="23E560BB" w:rsidR="005F69A7" w:rsidRPr="009B1D5C" w:rsidRDefault="00600E55" w:rsidP="001479B1">
      <w:pPr>
        <w:ind w:firstLine="432"/>
        <w:jc w:val="both"/>
        <w:rPr>
          <w:rFonts w:cstheme="minorHAnsi"/>
        </w:rPr>
      </w:pPr>
      <w:r w:rsidRPr="009B1D5C">
        <w:rPr>
          <w:rFonts w:cstheme="minorHAnsi"/>
        </w:rPr>
        <w:t xml:space="preserve">Rasulullah </w:t>
      </w:r>
      <w:r w:rsidRPr="009B1D5C">
        <w:rPr>
          <w:rFonts w:cstheme="minorHAnsi"/>
          <w:lang w:val="id-ID"/>
        </w:rPr>
        <w:t xml:space="preserve">(saw) </w:t>
      </w:r>
      <w:r w:rsidR="00F20516" w:rsidRPr="009B1D5C">
        <w:rPr>
          <w:rFonts w:cstheme="minorHAnsi"/>
        </w:rPr>
        <w:t>mengumpulkan satu kelompok A</w:t>
      </w:r>
      <w:r w:rsidR="000E4C4F" w:rsidRPr="009B1D5C">
        <w:rPr>
          <w:rFonts w:cstheme="minorHAnsi"/>
        </w:rPr>
        <w:t xml:space="preserve">nshar dan </w:t>
      </w:r>
      <w:r w:rsidR="00F20516" w:rsidRPr="009B1D5C">
        <w:rPr>
          <w:rFonts w:cstheme="minorHAnsi"/>
          <w:lang w:val="id-ID"/>
        </w:rPr>
        <w:t>M</w:t>
      </w:r>
      <w:r w:rsidR="000E4C4F" w:rsidRPr="009B1D5C">
        <w:rPr>
          <w:rFonts w:cstheme="minorHAnsi"/>
        </w:rPr>
        <w:t xml:space="preserve">uhajirin lalu menikahkan </w:t>
      </w:r>
      <w:r w:rsidR="00A1662D" w:rsidRPr="009B1D5C">
        <w:rPr>
          <w:rFonts w:cstheme="minorHAnsi"/>
        </w:rPr>
        <w:t>Hadhrat</w:t>
      </w:r>
      <w:r w:rsidR="000E4C4F" w:rsidRPr="009B1D5C">
        <w:rPr>
          <w:rFonts w:cstheme="minorHAnsi"/>
        </w:rPr>
        <w:t xml:space="preserve"> Ali dan </w:t>
      </w:r>
      <w:r w:rsidR="00A1662D" w:rsidRPr="009B1D5C">
        <w:rPr>
          <w:rFonts w:cstheme="minorHAnsi"/>
        </w:rPr>
        <w:t>Hadhrat</w:t>
      </w:r>
      <w:r w:rsidR="00861135" w:rsidRPr="009B1D5C">
        <w:rPr>
          <w:rFonts w:cstheme="minorHAnsi"/>
        </w:rPr>
        <w:t xml:space="preserve"> </w:t>
      </w:r>
      <w:r w:rsidR="00093CF3" w:rsidRPr="009B1D5C">
        <w:rPr>
          <w:rFonts w:cstheme="minorHAnsi"/>
        </w:rPr>
        <w:t>Fathimah</w:t>
      </w:r>
      <w:r w:rsidR="00861135" w:rsidRPr="009B1D5C">
        <w:rPr>
          <w:rFonts w:cstheme="minorHAnsi"/>
        </w:rPr>
        <w:t>.</w:t>
      </w:r>
      <w:r w:rsidR="00861135" w:rsidRPr="009B1D5C">
        <w:rPr>
          <w:rStyle w:val="FootnoteReference"/>
          <w:rFonts w:asciiTheme="minorHAnsi" w:hAnsiTheme="minorHAnsi" w:cstheme="minorHAnsi"/>
          <w:sz w:val="24"/>
        </w:rPr>
        <w:footnoteReference w:id="33"/>
      </w:r>
      <w:r w:rsidR="005F69A7" w:rsidRPr="009B1D5C">
        <w:rPr>
          <w:rFonts w:cstheme="minorHAnsi"/>
          <w:lang w:val="id-ID"/>
        </w:rPr>
        <w:t xml:space="preserve"> </w:t>
      </w:r>
      <w:r w:rsidR="005127BC" w:rsidRPr="009B1D5C">
        <w:rPr>
          <w:rFonts w:cstheme="minorHAnsi"/>
        </w:rPr>
        <w:t>Peritiwa itu terjadi pada awal atau pertengahan tahun</w:t>
      </w:r>
      <w:r w:rsidR="00F20516" w:rsidRPr="009B1D5C">
        <w:rPr>
          <w:rFonts w:cstheme="minorHAnsi"/>
          <w:lang w:val="id-ID"/>
        </w:rPr>
        <w:t xml:space="preserve"> ke-</w:t>
      </w:r>
      <w:r w:rsidR="005127BC" w:rsidRPr="009B1D5C">
        <w:rPr>
          <w:rFonts w:cstheme="minorHAnsi"/>
        </w:rPr>
        <w:t xml:space="preserve">2 Hijri. </w:t>
      </w:r>
    </w:p>
    <w:p w14:paraId="470204C5" w14:textId="13EB8AB9" w:rsidR="009723FA" w:rsidRPr="009B1D5C" w:rsidRDefault="005127BC" w:rsidP="00263D6E">
      <w:pPr>
        <w:ind w:firstLine="432"/>
        <w:jc w:val="both"/>
        <w:rPr>
          <w:rFonts w:cstheme="minorHAnsi"/>
        </w:rPr>
      </w:pPr>
      <w:r w:rsidRPr="009B1D5C">
        <w:rPr>
          <w:rFonts w:cstheme="minorHAnsi"/>
        </w:rPr>
        <w:t>Setelah itu diusulkan supaya Rukhstanah dilakukan pada sekitar bulan Dzul</w:t>
      </w:r>
      <w:r w:rsidR="00191E2A" w:rsidRPr="009B1D5C">
        <w:rPr>
          <w:rFonts w:cstheme="minorHAnsi"/>
          <w:lang w:val="id-ID"/>
        </w:rPr>
        <w:t xml:space="preserve"> H</w:t>
      </w:r>
      <w:r w:rsidRPr="009B1D5C">
        <w:rPr>
          <w:rFonts w:cstheme="minorHAnsi"/>
        </w:rPr>
        <w:t>ijjah</w:t>
      </w:r>
      <w:r w:rsidR="00191E2A" w:rsidRPr="009B1D5C">
        <w:rPr>
          <w:rFonts w:cstheme="minorHAnsi"/>
          <w:lang w:val="id-ID"/>
        </w:rPr>
        <w:t xml:space="preserve"> tahun ke-</w:t>
      </w:r>
      <w:r w:rsidRPr="009B1D5C">
        <w:rPr>
          <w:rFonts w:cstheme="minorHAnsi"/>
        </w:rPr>
        <w:t xml:space="preserve">2 </w:t>
      </w:r>
      <w:r w:rsidR="00191E2A" w:rsidRPr="009B1D5C">
        <w:rPr>
          <w:rFonts w:cstheme="minorHAnsi"/>
          <w:lang w:val="id-ID"/>
        </w:rPr>
        <w:t>H</w:t>
      </w:r>
      <w:r w:rsidRPr="009B1D5C">
        <w:rPr>
          <w:rFonts w:cstheme="minorHAnsi"/>
        </w:rPr>
        <w:t>ijr</w:t>
      </w:r>
      <w:r w:rsidR="00861135" w:rsidRPr="009B1D5C">
        <w:rPr>
          <w:rFonts w:cstheme="minorHAnsi"/>
        </w:rPr>
        <w:t>i</w:t>
      </w:r>
      <w:r w:rsidR="00191E2A" w:rsidRPr="009B1D5C">
        <w:rPr>
          <w:rFonts w:cstheme="minorHAnsi"/>
          <w:lang w:val="id-ID"/>
        </w:rPr>
        <w:t>yyah</w:t>
      </w:r>
      <w:r w:rsidR="00861135" w:rsidRPr="009B1D5C">
        <w:rPr>
          <w:rFonts w:cstheme="minorHAnsi"/>
        </w:rPr>
        <w:t xml:space="preserve"> setelah selesai perang </w:t>
      </w:r>
      <w:r w:rsidR="003570BA" w:rsidRPr="009B1D5C">
        <w:rPr>
          <w:rFonts w:cstheme="minorHAnsi"/>
        </w:rPr>
        <w:t>Badr</w:t>
      </w:r>
      <w:r w:rsidR="00861135" w:rsidRPr="009B1D5C">
        <w:rPr>
          <w:rFonts w:cstheme="minorHAnsi"/>
        </w:rPr>
        <w:t>.</w:t>
      </w:r>
      <w:r w:rsidR="00861135" w:rsidRPr="009B1D5C">
        <w:rPr>
          <w:rStyle w:val="FootnoteReference"/>
          <w:rFonts w:asciiTheme="minorHAnsi" w:hAnsiTheme="minorHAnsi" w:cstheme="minorHAnsi"/>
          <w:sz w:val="24"/>
        </w:rPr>
        <w:footnoteReference w:id="34"/>
      </w:r>
      <w:r w:rsidR="005F69A7" w:rsidRPr="009B1D5C">
        <w:rPr>
          <w:rFonts w:cstheme="minorHAnsi"/>
          <w:lang w:val="id-ID"/>
        </w:rPr>
        <w:t xml:space="preserve"> </w:t>
      </w:r>
      <w:r w:rsidR="00A1662D" w:rsidRPr="009B1D5C">
        <w:rPr>
          <w:rFonts w:cstheme="minorHAnsi"/>
        </w:rPr>
        <w:t>Hadhrat</w:t>
      </w:r>
      <w:r w:rsidRPr="009B1D5C">
        <w:rPr>
          <w:rFonts w:cstheme="minorHAnsi"/>
        </w:rPr>
        <w:t xml:space="preserve"> Rasulullah</w:t>
      </w:r>
      <w:r w:rsidR="005F69A7" w:rsidRPr="009B1D5C">
        <w:rPr>
          <w:rFonts w:cstheme="minorHAnsi"/>
          <w:lang w:val="id-ID"/>
        </w:rPr>
        <w:t xml:space="preserve"> (saw)</w:t>
      </w:r>
      <w:r w:rsidRPr="009B1D5C">
        <w:rPr>
          <w:rFonts w:cstheme="minorHAnsi"/>
        </w:rPr>
        <w:t xml:space="preserve"> memanggil </w:t>
      </w:r>
      <w:r w:rsidR="00A1662D" w:rsidRPr="009B1D5C">
        <w:rPr>
          <w:rFonts w:cstheme="minorHAnsi"/>
        </w:rPr>
        <w:t>Hadhrat</w:t>
      </w:r>
      <w:r w:rsidRPr="009B1D5C">
        <w:rPr>
          <w:rFonts w:cstheme="minorHAnsi"/>
        </w:rPr>
        <w:t xml:space="preserve"> Ali dan bertanya</w:t>
      </w:r>
      <w:r w:rsidR="005F69A7" w:rsidRPr="009B1D5C">
        <w:rPr>
          <w:rFonts w:cstheme="minorHAnsi"/>
          <w:lang w:val="id-ID"/>
        </w:rPr>
        <w:t>, ‘</w:t>
      </w:r>
      <w:r w:rsidRPr="009B1D5C">
        <w:rPr>
          <w:rFonts w:cstheme="minorHAnsi"/>
        </w:rPr>
        <w:t>Apakah kamu m</w:t>
      </w:r>
      <w:r w:rsidR="005F69A7" w:rsidRPr="009B1D5C">
        <w:rPr>
          <w:rFonts w:cstheme="minorHAnsi"/>
        </w:rPr>
        <w:t>emiliki sesuatu untuk maharnya?’</w:t>
      </w:r>
    </w:p>
    <w:p w14:paraId="5C0F6538" w14:textId="77777777" w:rsidR="005F69A7" w:rsidRPr="009B1D5C" w:rsidRDefault="00A1662D" w:rsidP="001479B1">
      <w:pPr>
        <w:ind w:firstLine="432"/>
        <w:jc w:val="both"/>
        <w:rPr>
          <w:rFonts w:cstheme="minorHAnsi"/>
          <w:lang w:val="id-ID"/>
        </w:rPr>
      </w:pPr>
      <w:r w:rsidRPr="009B1D5C">
        <w:rPr>
          <w:rFonts w:cstheme="minorHAnsi"/>
        </w:rPr>
        <w:t>Hadhrat</w:t>
      </w:r>
      <w:r w:rsidR="000C3986" w:rsidRPr="009B1D5C">
        <w:rPr>
          <w:rFonts w:cstheme="minorHAnsi"/>
        </w:rPr>
        <w:t xml:space="preserve"> Ali berkata</w:t>
      </w:r>
      <w:r w:rsidR="005F69A7" w:rsidRPr="009B1D5C">
        <w:rPr>
          <w:rFonts w:cstheme="minorHAnsi"/>
          <w:lang w:val="id-ID"/>
        </w:rPr>
        <w:t>, ‘</w:t>
      </w:r>
      <w:r w:rsidR="000C3986" w:rsidRPr="009B1D5C">
        <w:rPr>
          <w:rFonts w:cstheme="minorHAnsi"/>
        </w:rPr>
        <w:t>Wahai Rasulullah! Saya tidak memiliki apa</w:t>
      </w:r>
      <w:r w:rsidR="005F69A7" w:rsidRPr="009B1D5C">
        <w:rPr>
          <w:rFonts w:cstheme="minorHAnsi"/>
          <w:lang w:val="id-ID"/>
        </w:rPr>
        <w:t>-</w:t>
      </w:r>
      <w:r w:rsidR="000C3986" w:rsidRPr="009B1D5C">
        <w:rPr>
          <w:rFonts w:cstheme="minorHAnsi"/>
        </w:rPr>
        <w:t>apa?</w:t>
      </w:r>
      <w:r w:rsidR="005F69A7" w:rsidRPr="009B1D5C">
        <w:rPr>
          <w:rFonts w:cstheme="minorHAnsi"/>
          <w:lang w:val="id-ID"/>
        </w:rPr>
        <w:t>’</w:t>
      </w:r>
    </w:p>
    <w:p w14:paraId="62F632DA" w14:textId="7108C9A2" w:rsidR="005F69A7" w:rsidRPr="009B1D5C" w:rsidRDefault="005F69A7" w:rsidP="001479B1">
      <w:pPr>
        <w:ind w:firstLine="432"/>
        <w:jc w:val="both"/>
        <w:rPr>
          <w:rFonts w:cstheme="minorHAnsi"/>
          <w:lang w:val="id-ID"/>
        </w:rPr>
      </w:pPr>
      <w:r w:rsidRPr="009B1D5C">
        <w:rPr>
          <w:rFonts w:cstheme="minorHAnsi"/>
        </w:rPr>
        <w:t>Hadhrat Rasulullah</w:t>
      </w:r>
      <w:r w:rsidRPr="009B1D5C">
        <w:rPr>
          <w:rFonts w:cstheme="minorHAnsi"/>
          <w:lang w:val="id-ID"/>
        </w:rPr>
        <w:t xml:space="preserve"> (saw)</w:t>
      </w:r>
      <w:r w:rsidRPr="009B1D5C">
        <w:rPr>
          <w:rFonts w:cstheme="minorHAnsi"/>
        </w:rPr>
        <w:t xml:space="preserve">, </w:t>
      </w:r>
      <w:r w:rsidRPr="009B1D5C">
        <w:rPr>
          <w:rFonts w:cstheme="minorHAnsi"/>
          <w:lang w:val="id-ID"/>
        </w:rPr>
        <w:t>‘</w:t>
      </w:r>
      <w:r w:rsidR="000C3986" w:rsidRPr="009B1D5C">
        <w:rPr>
          <w:rFonts w:cstheme="minorHAnsi"/>
        </w:rPr>
        <w:t>Bagaimana dengan baju besi yang telah saya berikan padamu dari antara harta ghanimah?</w:t>
      </w:r>
      <w:r w:rsidRPr="009B1D5C">
        <w:rPr>
          <w:rFonts w:cstheme="minorHAnsi"/>
          <w:lang w:val="id-ID"/>
        </w:rPr>
        <w:t>’</w:t>
      </w:r>
    </w:p>
    <w:p w14:paraId="5AEBE6D1" w14:textId="02A2FD19" w:rsidR="005F69A7" w:rsidRPr="009B1D5C" w:rsidRDefault="00A1662D" w:rsidP="001479B1">
      <w:pPr>
        <w:ind w:firstLine="432"/>
        <w:jc w:val="both"/>
        <w:rPr>
          <w:rFonts w:cstheme="minorHAnsi"/>
        </w:rPr>
      </w:pPr>
      <w:r w:rsidRPr="009B1D5C">
        <w:rPr>
          <w:rFonts w:cstheme="minorHAnsi"/>
        </w:rPr>
        <w:t>Hadhrat</w:t>
      </w:r>
      <w:r w:rsidR="000C3986" w:rsidRPr="009B1D5C">
        <w:rPr>
          <w:rFonts w:cstheme="minorHAnsi"/>
        </w:rPr>
        <w:t xml:space="preserve"> Ali berkata</w:t>
      </w:r>
      <w:r w:rsidR="005F69A7" w:rsidRPr="009B1D5C">
        <w:rPr>
          <w:rFonts w:cstheme="minorHAnsi"/>
          <w:lang w:val="id-ID"/>
        </w:rPr>
        <w:t>, ‘K</w:t>
      </w:r>
      <w:r w:rsidR="000C3986" w:rsidRPr="009B1D5C">
        <w:rPr>
          <w:rFonts w:cstheme="minorHAnsi"/>
        </w:rPr>
        <w:t>alau itu ada.</w:t>
      </w:r>
      <w:r w:rsidR="005F69A7" w:rsidRPr="009B1D5C">
        <w:rPr>
          <w:rFonts w:cstheme="minorHAnsi"/>
          <w:lang w:val="id-ID"/>
        </w:rPr>
        <w:t>’</w:t>
      </w:r>
      <w:r w:rsidR="000C3986" w:rsidRPr="009B1D5C">
        <w:rPr>
          <w:rFonts w:cstheme="minorHAnsi"/>
        </w:rPr>
        <w:t xml:space="preserve"> </w:t>
      </w:r>
    </w:p>
    <w:p w14:paraId="0B402CFB" w14:textId="157C24D6" w:rsidR="00A43322" w:rsidRPr="009B1D5C" w:rsidRDefault="00B41D74" w:rsidP="001479B1">
      <w:pPr>
        <w:ind w:firstLine="432"/>
        <w:jc w:val="both"/>
        <w:rPr>
          <w:rFonts w:cstheme="minorHAnsi"/>
        </w:rPr>
      </w:pPr>
      <w:r w:rsidRPr="009B1D5C">
        <w:rPr>
          <w:rFonts w:cstheme="minorHAnsi"/>
        </w:rPr>
        <w:t>Hadhrat Rasulullah</w:t>
      </w:r>
      <w:r w:rsidRPr="009B1D5C">
        <w:rPr>
          <w:rFonts w:cstheme="minorHAnsi"/>
          <w:lang w:val="id-ID"/>
        </w:rPr>
        <w:t xml:space="preserve"> (saw)</w:t>
      </w:r>
      <w:r w:rsidRPr="009B1D5C">
        <w:rPr>
          <w:rFonts w:cstheme="minorHAnsi"/>
        </w:rPr>
        <w:t xml:space="preserve"> </w:t>
      </w:r>
      <w:r w:rsidR="000C3986" w:rsidRPr="009B1D5C">
        <w:rPr>
          <w:rFonts w:cstheme="minorHAnsi"/>
        </w:rPr>
        <w:t>bersabda</w:t>
      </w:r>
      <w:r w:rsidR="005F69A7" w:rsidRPr="009B1D5C">
        <w:rPr>
          <w:rFonts w:cstheme="minorHAnsi"/>
          <w:lang w:val="id-ID"/>
        </w:rPr>
        <w:t>, ‘</w:t>
      </w:r>
      <w:r w:rsidR="000C3986" w:rsidRPr="009B1D5C">
        <w:rPr>
          <w:rFonts w:cstheme="minorHAnsi"/>
        </w:rPr>
        <w:t>Itu saja kamu bawa.</w:t>
      </w:r>
      <w:r w:rsidR="005F69A7" w:rsidRPr="009B1D5C">
        <w:rPr>
          <w:rFonts w:cstheme="minorHAnsi"/>
          <w:lang w:val="id-ID"/>
        </w:rPr>
        <w:t>’</w:t>
      </w:r>
      <w:r w:rsidR="00A43322" w:rsidRPr="009B1D5C">
        <w:rPr>
          <w:rStyle w:val="FootnoteReference"/>
          <w:rFonts w:asciiTheme="minorHAnsi" w:hAnsiTheme="minorHAnsi" w:cstheme="minorHAnsi"/>
          <w:sz w:val="24"/>
        </w:rPr>
        <w:footnoteReference w:id="35"/>
      </w:r>
    </w:p>
    <w:p w14:paraId="1AFA368A" w14:textId="3962BFB1" w:rsidR="00A43322" w:rsidRPr="009B1D5C" w:rsidRDefault="000C3986" w:rsidP="001479B1">
      <w:pPr>
        <w:ind w:firstLine="432"/>
        <w:jc w:val="both"/>
        <w:rPr>
          <w:rFonts w:cstheme="minorHAnsi"/>
        </w:rPr>
      </w:pPr>
      <w:r w:rsidRPr="009B1D5C">
        <w:rPr>
          <w:rFonts w:cstheme="minorHAnsi"/>
        </w:rPr>
        <w:t xml:space="preserve">Baju besi itu dijual seharga 480 dirham. </w:t>
      </w:r>
      <w:r w:rsidR="00B41D74" w:rsidRPr="009B1D5C">
        <w:rPr>
          <w:rFonts w:cstheme="minorHAnsi"/>
        </w:rPr>
        <w:t>Hadhrat Rasulullah</w:t>
      </w:r>
      <w:r w:rsidR="00B41D74" w:rsidRPr="009B1D5C">
        <w:rPr>
          <w:rFonts w:cstheme="minorHAnsi"/>
          <w:lang w:val="id-ID"/>
        </w:rPr>
        <w:t xml:space="preserve"> (saw)</w:t>
      </w:r>
      <w:r w:rsidR="00B41D74" w:rsidRPr="009B1D5C">
        <w:rPr>
          <w:rFonts w:cstheme="minorHAnsi"/>
        </w:rPr>
        <w:t xml:space="preserve"> </w:t>
      </w:r>
      <w:r w:rsidR="00B41D74" w:rsidRPr="009B1D5C">
        <w:rPr>
          <w:rFonts w:cstheme="minorHAnsi"/>
          <w:lang w:val="id-ID"/>
        </w:rPr>
        <w:t xml:space="preserve">lalu </w:t>
      </w:r>
      <w:r w:rsidRPr="009B1D5C">
        <w:rPr>
          <w:rFonts w:cstheme="minorHAnsi"/>
        </w:rPr>
        <w:t>membelikan perlengkapan</w:t>
      </w:r>
      <w:r w:rsidR="00A43322" w:rsidRPr="009B1D5C">
        <w:rPr>
          <w:rFonts w:cstheme="minorHAnsi"/>
        </w:rPr>
        <w:t xml:space="preserve"> pernikahan dari uang tersebut.</w:t>
      </w:r>
      <w:r w:rsidR="00A43322" w:rsidRPr="009B1D5C">
        <w:rPr>
          <w:rStyle w:val="FootnoteReference"/>
          <w:rFonts w:asciiTheme="minorHAnsi" w:hAnsiTheme="minorHAnsi" w:cstheme="minorHAnsi"/>
          <w:sz w:val="24"/>
        </w:rPr>
        <w:footnoteReference w:id="36"/>
      </w:r>
    </w:p>
    <w:p w14:paraId="7B479E2E" w14:textId="2ED13ABA" w:rsidR="00A43322" w:rsidRPr="009B1D5C" w:rsidRDefault="000C3986" w:rsidP="001479B1">
      <w:pPr>
        <w:ind w:firstLine="432"/>
        <w:jc w:val="both"/>
        <w:rPr>
          <w:rFonts w:cstheme="minorHAnsi"/>
        </w:rPr>
      </w:pPr>
      <w:r w:rsidRPr="009B1D5C">
        <w:rPr>
          <w:rFonts w:cstheme="minorHAnsi"/>
        </w:rPr>
        <w:t xml:space="preserve">Jahez (hadiah pernikahan) yang </w:t>
      </w:r>
      <w:r w:rsidR="00B41D74" w:rsidRPr="009B1D5C">
        <w:rPr>
          <w:rFonts w:cstheme="minorHAnsi"/>
        </w:rPr>
        <w:t>Hadhrat Rasulullah</w:t>
      </w:r>
      <w:r w:rsidR="00B41D74" w:rsidRPr="009B1D5C">
        <w:rPr>
          <w:rFonts w:cstheme="minorHAnsi"/>
          <w:lang w:val="id-ID"/>
        </w:rPr>
        <w:t xml:space="preserve"> (saw)</w:t>
      </w:r>
      <w:r w:rsidRPr="009B1D5C">
        <w:rPr>
          <w:rFonts w:cstheme="minorHAnsi"/>
        </w:rPr>
        <w:t xml:space="preserve"> berikan kepada </w:t>
      </w:r>
      <w:r w:rsidR="00093CF3" w:rsidRPr="009B1D5C">
        <w:rPr>
          <w:rFonts w:cstheme="minorHAnsi"/>
        </w:rPr>
        <w:t>Fathimah</w:t>
      </w:r>
      <w:r w:rsidRPr="009B1D5C">
        <w:rPr>
          <w:rFonts w:cstheme="minorHAnsi"/>
        </w:rPr>
        <w:t xml:space="preserve"> diantaranya adalah: </w:t>
      </w:r>
      <w:r w:rsidR="00362897" w:rsidRPr="009B1D5C">
        <w:rPr>
          <w:rFonts w:cstheme="minorHAnsi"/>
        </w:rPr>
        <w:t>sehelai kain cadar, sebuah bantal kulit yang dipenuhi dengan daun kurma kering, w</w:t>
      </w:r>
      <w:r w:rsidR="00A43322" w:rsidRPr="009B1D5C">
        <w:rPr>
          <w:rFonts w:cstheme="minorHAnsi"/>
        </w:rPr>
        <w:t>adah air dari kulit.</w:t>
      </w:r>
      <w:r w:rsidR="00A43322" w:rsidRPr="009B1D5C">
        <w:rPr>
          <w:rStyle w:val="FootnoteReference"/>
          <w:rFonts w:asciiTheme="minorHAnsi" w:hAnsiTheme="minorHAnsi" w:cstheme="minorHAnsi"/>
          <w:sz w:val="24"/>
        </w:rPr>
        <w:footnoteReference w:id="37"/>
      </w:r>
    </w:p>
    <w:p w14:paraId="5374E6DB" w14:textId="4D7A0953" w:rsidR="00E452BD" w:rsidRPr="009B1D5C" w:rsidRDefault="00362897" w:rsidP="001479B1">
      <w:pPr>
        <w:ind w:firstLine="432"/>
        <w:jc w:val="both"/>
        <w:rPr>
          <w:rFonts w:cstheme="minorHAnsi"/>
        </w:rPr>
      </w:pPr>
      <w:r w:rsidRPr="009B1D5C">
        <w:rPr>
          <w:rFonts w:cstheme="minorHAnsi"/>
        </w:rPr>
        <w:t xml:space="preserve">Dalam Riwayat lain dikatakan, </w:t>
      </w:r>
      <w:r w:rsidR="00B41D74" w:rsidRPr="009B1D5C">
        <w:rPr>
          <w:rFonts w:cstheme="minorHAnsi"/>
        </w:rPr>
        <w:t>Hadhrat Rasulullah</w:t>
      </w:r>
      <w:r w:rsidR="00B41D74" w:rsidRPr="009B1D5C">
        <w:rPr>
          <w:rFonts w:cstheme="minorHAnsi"/>
          <w:lang w:val="id-ID"/>
        </w:rPr>
        <w:t xml:space="preserve"> (saw)</w:t>
      </w:r>
      <w:r w:rsidR="00B41D74" w:rsidRPr="009B1D5C">
        <w:rPr>
          <w:rFonts w:cstheme="minorHAnsi"/>
        </w:rPr>
        <w:t xml:space="preserve"> </w:t>
      </w:r>
      <w:r w:rsidRPr="009B1D5C">
        <w:rPr>
          <w:rFonts w:cstheme="minorHAnsi"/>
        </w:rPr>
        <w:t>juga memberikan sebuah mesin penggiling.</w:t>
      </w:r>
      <w:r w:rsidR="00826577" w:rsidRPr="009B1D5C">
        <w:rPr>
          <w:rStyle w:val="FootnoteReference"/>
          <w:rFonts w:asciiTheme="minorHAnsi" w:hAnsiTheme="minorHAnsi" w:cstheme="minorHAnsi"/>
          <w:sz w:val="24"/>
        </w:rPr>
        <w:footnoteReference w:id="38"/>
      </w:r>
      <w:r w:rsidRPr="009B1D5C">
        <w:rPr>
          <w:rFonts w:cstheme="minorHAnsi"/>
        </w:rPr>
        <w:t xml:space="preserve"> Setelah perlengkapan dipenuhi, timbul pemikiran untuk rumah tempat tinggal. </w:t>
      </w:r>
    </w:p>
    <w:p w14:paraId="102D2809" w14:textId="2F65AD66" w:rsidR="00F31BEF" w:rsidRPr="009B1D5C" w:rsidRDefault="00F31BEF" w:rsidP="00F31BEF">
      <w:pPr>
        <w:ind w:firstLine="432"/>
        <w:jc w:val="both"/>
        <w:rPr>
          <w:rFonts w:cstheme="minorHAnsi"/>
        </w:rPr>
      </w:pPr>
      <w:r w:rsidRPr="009B1D5C">
        <w:rPr>
          <w:rFonts w:cstheme="minorHAnsi"/>
        </w:rPr>
        <w:t>Sampai saat itu mungkin Hadhrat Ali masih tinggal bersama dengan Rasulullah (saw) di suatu ruangan yang berdekatan dengan masjid. Namun paska pernikahan dipandang perlu untuk menempati rumah terpisah bagi suami istri itu. Kemudian, Rasulullah (saw) bersabda kepada Hadhrat Ali, ‘Sekarang carilah rumah untuk kalian berdua tempati.’</w:t>
      </w:r>
    </w:p>
    <w:p w14:paraId="5C54CF35" w14:textId="02AA6183" w:rsidR="00F31BEF" w:rsidRPr="009B1D5C" w:rsidRDefault="00F31BEF" w:rsidP="00F31BEF">
      <w:pPr>
        <w:ind w:firstLine="432"/>
        <w:jc w:val="both"/>
        <w:rPr>
          <w:rFonts w:cstheme="minorHAnsi"/>
        </w:rPr>
      </w:pPr>
      <w:r w:rsidRPr="009B1D5C">
        <w:rPr>
          <w:rFonts w:cstheme="minorHAnsi"/>
        </w:rPr>
        <w:t xml:space="preserve">Selanjutnya, Hadhrat Ali menempati suatu rumah sementara dan telah diadakan Rukhstanah (serah terima dari wali perempuan ke pengantin laki-laki) untuk Hadhrat </w:t>
      </w:r>
      <w:r w:rsidR="00093CF3" w:rsidRPr="009B1D5C">
        <w:rPr>
          <w:rFonts w:cstheme="minorHAnsi"/>
        </w:rPr>
        <w:t>Fathimah</w:t>
      </w:r>
      <w:r w:rsidRPr="009B1D5C">
        <w:rPr>
          <w:rFonts w:cstheme="minorHAnsi"/>
        </w:rPr>
        <w:t xml:space="preserve"> juga.</w:t>
      </w:r>
      <w:r w:rsidRPr="009B1D5C">
        <w:rPr>
          <w:rStyle w:val="FootnoteReference"/>
          <w:rFonts w:asciiTheme="minorHAnsi" w:hAnsiTheme="minorHAnsi" w:cstheme="minorHAnsi"/>
          <w:sz w:val="24"/>
        </w:rPr>
        <w:t xml:space="preserve"> </w:t>
      </w:r>
      <w:r w:rsidRPr="009B1D5C">
        <w:rPr>
          <w:rStyle w:val="FootnoteReference"/>
          <w:rFonts w:asciiTheme="minorHAnsi" w:hAnsiTheme="minorHAnsi" w:cstheme="minorHAnsi"/>
          <w:sz w:val="24"/>
        </w:rPr>
        <w:footnoteReference w:id="39"/>
      </w:r>
    </w:p>
    <w:p w14:paraId="18C809AD" w14:textId="03D21C37" w:rsidR="00E452BD" w:rsidRPr="009B1D5C" w:rsidRDefault="00CD2C1F" w:rsidP="001479B1">
      <w:pPr>
        <w:ind w:firstLine="432"/>
        <w:jc w:val="both"/>
        <w:rPr>
          <w:rFonts w:cstheme="minorHAnsi"/>
        </w:rPr>
      </w:pPr>
      <w:r w:rsidRPr="009B1D5C">
        <w:rPr>
          <w:rFonts w:cstheme="minorHAnsi"/>
        </w:rPr>
        <w:t xml:space="preserve">Pada </w:t>
      </w:r>
      <w:r w:rsidRPr="009B1D5C">
        <w:rPr>
          <w:rFonts w:cstheme="minorHAnsi"/>
          <w:lang w:val="id-ID"/>
        </w:rPr>
        <w:t xml:space="preserve">hari yang </w:t>
      </w:r>
      <w:proofErr w:type="gramStart"/>
      <w:r w:rsidRPr="009B1D5C">
        <w:rPr>
          <w:rFonts w:cstheme="minorHAnsi"/>
          <w:lang w:val="id-ID"/>
        </w:rPr>
        <w:t>sama</w:t>
      </w:r>
      <w:proofErr w:type="gramEnd"/>
      <w:r w:rsidRPr="009B1D5C">
        <w:rPr>
          <w:rFonts w:cstheme="minorHAnsi"/>
          <w:lang w:val="id-ID"/>
        </w:rPr>
        <w:t xml:space="preserve"> setelah Rukhstanah (menjelang </w:t>
      </w:r>
      <w:r w:rsidRPr="009B1D5C">
        <w:rPr>
          <w:rFonts w:cstheme="minorHAnsi"/>
        </w:rPr>
        <w:t>malam pengantin</w:t>
      </w:r>
      <w:r w:rsidRPr="009B1D5C">
        <w:rPr>
          <w:rFonts w:cstheme="minorHAnsi"/>
          <w:lang w:val="id-ID"/>
        </w:rPr>
        <w:t>)</w:t>
      </w:r>
      <w:r w:rsidRPr="009B1D5C">
        <w:rPr>
          <w:rFonts w:cstheme="minorHAnsi"/>
        </w:rPr>
        <w:t xml:space="preserve">, Rasulullah (saw) berkunjung ke rumah mereka berdua lalu meminta sedikit air, berwudhu dengannya dan berdoa. Beliau lalu memercikkan air tersebut pada Hadhrat Ali dan Hadhrat </w:t>
      </w:r>
      <w:r w:rsidR="00093CF3" w:rsidRPr="009B1D5C">
        <w:rPr>
          <w:rFonts w:cstheme="minorHAnsi"/>
        </w:rPr>
        <w:t>Fathimah</w:t>
      </w:r>
      <w:r w:rsidRPr="009B1D5C">
        <w:rPr>
          <w:rFonts w:cstheme="minorHAnsi"/>
        </w:rPr>
        <w:t xml:space="preserve"> sambil memanjatkan doa, </w:t>
      </w:r>
      <w:r w:rsidRPr="009B1D5C">
        <w:rPr>
          <w:rFonts w:cstheme="minorHAnsi"/>
          <w:b/>
          <w:bCs/>
          <w:rtl/>
        </w:rPr>
        <w:t>اللَّهُمَّ بَارِكْ فِيهِمَا وَبَارِكْ عَلَيْهِمَا ، وَبَارِكْ لَهُمَا فِي نَسْلِهِمَا</w:t>
      </w:r>
      <w:r w:rsidRPr="009B1D5C">
        <w:rPr>
          <w:rFonts w:cstheme="minorHAnsi"/>
        </w:rPr>
        <w:t xml:space="preserve"> </w:t>
      </w:r>
      <w:r w:rsidRPr="009B1D5C">
        <w:rPr>
          <w:rFonts w:cstheme="minorHAnsi"/>
          <w:i/>
          <w:iCs/>
        </w:rPr>
        <w:t>Allaahumma baarik fiihimaa wa baarik alaihimaa wa baarik lahumaa fii naslihimaa</w:t>
      </w:r>
      <w:r w:rsidRPr="009B1D5C">
        <w:rPr>
          <w:rFonts w:cstheme="minorHAnsi"/>
        </w:rPr>
        <w:t xml:space="preserve">. Artinya, ‘Wahai Tuhanku! </w:t>
      </w:r>
      <w:r w:rsidRPr="009B1D5C">
        <w:rPr>
          <w:rFonts w:cstheme="minorHAnsi"/>
          <w:lang w:val="id-ID"/>
        </w:rPr>
        <w:t>B</w:t>
      </w:r>
      <w:r w:rsidRPr="009B1D5C">
        <w:rPr>
          <w:rFonts w:cstheme="minorHAnsi"/>
        </w:rPr>
        <w:t>erkatilah jalinan antara mereka berdua dan curahkanlah keberkatan dalam hubungan mereka yang terjalin dengan orang lain dan berkati jugalah anak keturunan mereka.’</w:t>
      </w:r>
      <w:r w:rsidRPr="009B1D5C">
        <w:rPr>
          <w:rStyle w:val="FootnoteReference"/>
          <w:rFonts w:asciiTheme="minorHAnsi" w:hAnsiTheme="minorHAnsi" w:cstheme="minorHAnsi"/>
          <w:sz w:val="24"/>
        </w:rPr>
        <w:t xml:space="preserve"> </w:t>
      </w:r>
      <w:r w:rsidRPr="009B1D5C">
        <w:rPr>
          <w:rStyle w:val="FootnoteReference"/>
          <w:rFonts w:asciiTheme="minorHAnsi" w:hAnsiTheme="minorHAnsi" w:cstheme="minorHAnsi"/>
          <w:sz w:val="24"/>
        </w:rPr>
        <w:footnoteReference w:id="40"/>
      </w:r>
      <w:r w:rsidR="00E5304E" w:rsidRPr="009B1D5C">
        <w:rPr>
          <w:rFonts w:cstheme="minorHAnsi"/>
          <w:lang w:val="id-ID"/>
        </w:rPr>
        <w:t xml:space="preserve"> </w:t>
      </w:r>
      <w:r w:rsidR="00E452BD" w:rsidRPr="009B1D5C">
        <w:rPr>
          <w:rFonts w:cstheme="minorHAnsi"/>
        </w:rPr>
        <w:t>Selanjutnya, beliau pergi meninggalkan pasangan yang baru menikah itu</w:t>
      </w:r>
      <w:r w:rsidRPr="009B1D5C">
        <w:rPr>
          <w:rFonts w:cstheme="minorHAnsi"/>
          <w:lang w:val="id-ID"/>
        </w:rPr>
        <w:t xml:space="preserve"> dan pulang</w:t>
      </w:r>
      <w:r w:rsidR="00E452BD" w:rsidRPr="009B1D5C">
        <w:rPr>
          <w:rFonts w:cstheme="minorHAnsi"/>
        </w:rPr>
        <w:t>.</w:t>
      </w:r>
    </w:p>
    <w:p w14:paraId="4D27FC1A" w14:textId="5A3C5E92" w:rsidR="00E452BD" w:rsidRPr="009B1D5C" w:rsidRDefault="00E452BD" w:rsidP="001479B1">
      <w:pPr>
        <w:ind w:firstLine="432"/>
        <w:jc w:val="both"/>
        <w:rPr>
          <w:rFonts w:cstheme="minorHAnsi"/>
        </w:rPr>
      </w:pPr>
      <w:r w:rsidRPr="009B1D5C">
        <w:rPr>
          <w:rFonts w:cstheme="minorHAnsi"/>
        </w:rPr>
        <w:t xml:space="preserve">Kemudian, suatu hari </w:t>
      </w:r>
      <w:r w:rsidR="00A1662D" w:rsidRPr="009B1D5C">
        <w:rPr>
          <w:rFonts w:cstheme="minorHAnsi"/>
        </w:rPr>
        <w:t>Hadhrat</w:t>
      </w:r>
      <w:r w:rsidRPr="009B1D5C">
        <w:rPr>
          <w:rFonts w:cstheme="minorHAnsi"/>
        </w:rPr>
        <w:t xml:space="preserve"> Rasulullah (saw) berkunjung </w:t>
      </w:r>
      <w:r w:rsidR="00E5304E" w:rsidRPr="009B1D5C">
        <w:rPr>
          <w:rFonts w:cstheme="minorHAnsi"/>
          <w:lang w:val="id-ID"/>
        </w:rPr>
        <w:t xml:space="preserve">lagi </w:t>
      </w:r>
      <w:r w:rsidRPr="009B1D5C">
        <w:rPr>
          <w:rFonts w:cstheme="minorHAnsi"/>
        </w:rPr>
        <w:t xml:space="preserve">ke rumah </w:t>
      </w:r>
      <w:r w:rsidR="00A1662D" w:rsidRPr="009B1D5C">
        <w:rPr>
          <w:rFonts w:cstheme="minorHAnsi"/>
        </w:rPr>
        <w:t>Hadhrat</w:t>
      </w:r>
      <w:r w:rsidRPr="009B1D5C">
        <w:rPr>
          <w:rFonts w:cstheme="minorHAnsi"/>
        </w:rPr>
        <w:t xml:space="preserve"> </w:t>
      </w:r>
      <w:r w:rsidR="00093CF3" w:rsidRPr="009B1D5C">
        <w:rPr>
          <w:rFonts w:cstheme="minorHAnsi"/>
        </w:rPr>
        <w:t>Fathimah</w:t>
      </w:r>
      <w:r w:rsidRPr="009B1D5C">
        <w:rPr>
          <w:rFonts w:cstheme="minorHAnsi"/>
        </w:rPr>
        <w:t xml:space="preserve">. </w:t>
      </w:r>
      <w:r w:rsidR="00A1662D" w:rsidRPr="009B1D5C">
        <w:rPr>
          <w:rFonts w:cstheme="minorHAnsi"/>
        </w:rPr>
        <w:t>Hadhrat</w:t>
      </w:r>
      <w:r w:rsidRPr="009B1D5C">
        <w:rPr>
          <w:rFonts w:cstheme="minorHAnsi"/>
        </w:rPr>
        <w:t xml:space="preserve"> </w:t>
      </w:r>
      <w:r w:rsidR="00093CF3" w:rsidRPr="009B1D5C">
        <w:rPr>
          <w:rFonts w:cstheme="minorHAnsi"/>
        </w:rPr>
        <w:t>Fathimah</w:t>
      </w:r>
      <w:r w:rsidRPr="009B1D5C">
        <w:rPr>
          <w:rFonts w:cstheme="minorHAnsi"/>
        </w:rPr>
        <w:t xml:space="preserve"> menyampaikan kepada Rasulullah (saw) bahwa Haritsah bin Nu’man Anshari memiliki rumah lebih dari satu. Beliau memohon berkenan untuk menyampaikan kepadanya supaya memberikan salah satu rumahnya. </w:t>
      </w:r>
    </w:p>
    <w:p w14:paraId="11FF4B83" w14:textId="3A480303" w:rsidR="00E452BD" w:rsidRPr="009B1D5C" w:rsidRDefault="00E5304E" w:rsidP="001479B1">
      <w:pPr>
        <w:ind w:firstLine="432"/>
        <w:jc w:val="both"/>
        <w:rPr>
          <w:rFonts w:cstheme="minorHAnsi"/>
        </w:rPr>
      </w:pPr>
      <w:r w:rsidRPr="009B1D5C">
        <w:rPr>
          <w:rFonts w:cstheme="minorHAnsi"/>
        </w:rPr>
        <w:t xml:space="preserve">Rasulullah (saw) </w:t>
      </w:r>
      <w:r w:rsidR="00E452BD" w:rsidRPr="009B1D5C">
        <w:rPr>
          <w:rFonts w:cstheme="minorHAnsi"/>
        </w:rPr>
        <w:t xml:space="preserve">bersabda, ‘Sebelum ini ia telah beberapa kali pindah rumah demi kita, </w:t>
      </w:r>
      <w:proofErr w:type="gramStart"/>
      <w:r w:rsidR="00E452BD" w:rsidRPr="009B1D5C">
        <w:rPr>
          <w:rFonts w:cstheme="minorHAnsi"/>
        </w:rPr>
        <w:t>sekarang</w:t>
      </w:r>
      <w:proofErr w:type="gramEnd"/>
      <w:r w:rsidR="00E452BD" w:rsidRPr="009B1D5C">
        <w:rPr>
          <w:rFonts w:cstheme="minorHAnsi"/>
        </w:rPr>
        <w:t xml:space="preserve"> saya merasa malu untuk memohon lagi.’</w:t>
      </w:r>
    </w:p>
    <w:p w14:paraId="0A00A0CF" w14:textId="5284F046" w:rsidR="00E452BD" w:rsidRPr="009B1D5C" w:rsidRDefault="00E5304E" w:rsidP="001479B1">
      <w:pPr>
        <w:ind w:firstLine="432"/>
        <w:jc w:val="both"/>
        <w:rPr>
          <w:rFonts w:cstheme="minorHAnsi"/>
        </w:rPr>
      </w:pPr>
      <w:r w:rsidRPr="009B1D5C">
        <w:rPr>
          <w:rFonts w:cstheme="minorHAnsi"/>
          <w:lang w:val="id-ID"/>
        </w:rPr>
        <w:t>Berita</w:t>
      </w:r>
      <w:r w:rsidR="00E452BD" w:rsidRPr="009B1D5C">
        <w:rPr>
          <w:rFonts w:cstheme="minorHAnsi"/>
        </w:rPr>
        <w:t xml:space="preserve"> tersebut sampai kepada Haritsah lalu segera datang menemui Rasulullah (saw) dan berkata, ‘Wahai </w:t>
      </w:r>
      <w:r w:rsidRPr="009B1D5C">
        <w:rPr>
          <w:rFonts w:cstheme="minorHAnsi"/>
        </w:rPr>
        <w:t>Rasulullah</w:t>
      </w:r>
      <w:r w:rsidR="00E452BD" w:rsidRPr="009B1D5C">
        <w:rPr>
          <w:rFonts w:cstheme="minorHAnsi"/>
        </w:rPr>
        <w:t>! Apapun yang saya miliki adalah milik Anda. Demi Tuhan! Apapun yang Anda terima dari saya lebih membahagiakan bagi saya daripada harta yang saya miliki.’</w:t>
      </w:r>
    </w:p>
    <w:p w14:paraId="5525CBDC" w14:textId="2D7B6F29" w:rsidR="00E452BD" w:rsidRPr="009B1D5C" w:rsidRDefault="00E5304E" w:rsidP="001479B1">
      <w:pPr>
        <w:ind w:firstLine="432"/>
        <w:jc w:val="both"/>
        <w:rPr>
          <w:rFonts w:cstheme="minorHAnsi"/>
        </w:rPr>
      </w:pPr>
      <w:r w:rsidRPr="009B1D5C">
        <w:rPr>
          <w:rFonts w:cstheme="minorHAnsi"/>
          <w:lang w:val="id-ID"/>
        </w:rPr>
        <w:t>S</w:t>
      </w:r>
      <w:r w:rsidR="00E452BD" w:rsidRPr="009B1D5C">
        <w:rPr>
          <w:rFonts w:cstheme="minorHAnsi"/>
        </w:rPr>
        <w:t xml:space="preserve">ahabat </w:t>
      </w:r>
      <w:r w:rsidRPr="009B1D5C">
        <w:rPr>
          <w:rFonts w:cstheme="minorHAnsi"/>
          <w:lang w:val="id-ID"/>
        </w:rPr>
        <w:t>yang tulus ikhlas</w:t>
      </w:r>
      <w:r w:rsidR="00E452BD" w:rsidRPr="009B1D5C">
        <w:rPr>
          <w:rFonts w:cstheme="minorHAnsi"/>
        </w:rPr>
        <w:t xml:space="preserve"> tersebut mengosongkan rumahnya dan meminta</w:t>
      </w:r>
      <w:r w:rsidRPr="009B1D5C">
        <w:rPr>
          <w:rFonts w:cstheme="minorHAnsi"/>
          <w:lang w:val="id-ID"/>
        </w:rPr>
        <w:t xml:space="preserve"> dengan memelas</w:t>
      </w:r>
      <w:r w:rsidR="00E452BD" w:rsidRPr="009B1D5C">
        <w:rPr>
          <w:rFonts w:cstheme="minorHAnsi"/>
        </w:rPr>
        <w:t xml:space="preserve"> supaya Rasulullah (saw) berkenan menerimanya.” </w:t>
      </w:r>
      <w:r w:rsidR="00A1662D" w:rsidRPr="009B1D5C">
        <w:rPr>
          <w:rFonts w:cstheme="minorHAnsi"/>
        </w:rPr>
        <w:t>Hadhrat</w:t>
      </w:r>
      <w:r w:rsidR="00E452BD" w:rsidRPr="009B1D5C">
        <w:rPr>
          <w:rFonts w:cstheme="minorHAnsi"/>
        </w:rPr>
        <w:t xml:space="preserve"> Ali dan </w:t>
      </w:r>
      <w:r w:rsidR="00A1662D" w:rsidRPr="009B1D5C">
        <w:rPr>
          <w:rFonts w:cstheme="minorHAnsi"/>
        </w:rPr>
        <w:t>Hadhrat</w:t>
      </w:r>
      <w:r w:rsidR="00E452BD" w:rsidRPr="009B1D5C">
        <w:rPr>
          <w:rFonts w:cstheme="minorHAnsi"/>
        </w:rPr>
        <w:t xml:space="preserve"> </w:t>
      </w:r>
      <w:r w:rsidR="00093CF3" w:rsidRPr="009B1D5C">
        <w:rPr>
          <w:rFonts w:cstheme="minorHAnsi"/>
        </w:rPr>
        <w:t>Fathimah</w:t>
      </w:r>
      <w:r w:rsidR="00E452BD" w:rsidRPr="009B1D5C">
        <w:rPr>
          <w:rFonts w:cstheme="minorHAnsi"/>
        </w:rPr>
        <w:t xml:space="preserve"> kemudian tinggal menetap di rumah tersebut.</w:t>
      </w:r>
      <w:r w:rsidR="00031D1D" w:rsidRPr="009B1D5C">
        <w:rPr>
          <w:rFonts w:cstheme="minorHAnsi"/>
          <w:lang w:val="id-ID"/>
        </w:rPr>
        <w:t>”</w:t>
      </w:r>
      <w:r w:rsidRPr="009B1D5C">
        <w:rPr>
          <w:rStyle w:val="FootnoteReference"/>
          <w:rFonts w:asciiTheme="minorHAnsi" w:hAnsiTheme="minorHAnsi" w:cstheme="minorHAnsi"/>
          <w:sz w:val="24"/>
        </w:rPr>
        <w:t xml:space="preserve"> </w:t>
      </w:r>
      <w:r w:rsidRPr="009B1D5C">
        <w:rPr>
          <w:rStyle w:val="FootnoteReference"/>
          <w:rFonts w:asciiTheme="minorHAnsi" w:hAnsiTheme="minorHAnsi" w:cstheme="minorHAnsi"/>
          <w:sz w:val="24"/>
        </w:rPr>
        <w:footnoteReference w:id="41"/>
      </w:r>
    </w:p>
    <w:p w14:paraId="5B79B1E3" w14:textId="5D05DF33" w:rsidR="00B112A6" w:rsidRPr="009B1D5C" w:rsidRDefault="00DB3A5E" w:rsidP="001479B1">
      <w:pPr>
        <w:ind w:firstLine="432"/>
        <w:jc w:val="both"/>
        <w:rPr>
          <w:rFonts w:cstheme="minorHAnsi"/>
        </w:rPr>
      </w:pPr>
      <w:r w:rsidRPr="009B1D5C">
        <w:rPr>
          <w:rFonts w:cstheme="minorHAnsi"/>
        </w:rPr>
        <w:t xml:space="preserve">Meskipun melalui hidup dengan kesederhanaan dan kekurangan, namun </w:t>
      </w:r>
      <w:r w:rsidR="00A1662D" w:rsidRPr="009B1D5C">
        <w:rPr>
          <w:rFonts w:cstheme="minorHAnsi"/>
        </w:rPr>
        <w:t>Hadhrat</w:t>
      </w:r>
      <w:r w:rsidRPr="009B1D5C">
        <w:rPr>
          <w:rFonts w:cstheme="minorHAnsi"/>
        </w:rPr>
        <w:t xml:space="preserve"> Ali dan </w:t>
      </w:r>
      <w:r w:rsidR="00A1662D" w:rsidRPr="009B1D5C">
        <w:rPr>
          <w:rFonts w:cstheme="minorHAnsi"/>
        </w:rPr>
        <w:t>Hadhrat</w:t>
      </w:r>
      <w:r w:rsidRPr="009B1D5C">
        <w:rPr>
          <w:rFonts w:cstheme="minorHAnsi"/>
        </w:rPr>
        <w:t xml:space="preserve"> </w:t>
      </w:r>
      <w:r w:rsidR="00093CF3" w:rsidRPr="009B1D5C">
        <w:rPr>
          <w:rFonts w:cstheme="minorHAnsi"/>
        </w:rPr>
        <w:t>Fathimah</w:t>
      </w:r>
      <w:r w:rsidRPr="009B1D5C">
        <w:rPr>
          <w:rFonts w:cstheme="minorHAnsi"/>
        </w:rPr>
        <w:t xml:space="preserve"> memperlih</w:t>
      </w:r>
      <w:r w:rsidR="002F56DC" w:rsidRPr="009B1D5C">
        <w:rPr>
          <w:rFonts w:cstheme="minorHAnsi"/>
          <w:lang w:val="id-ID"/>
        </w:rPr>
        <w:t>a</w:t>
      </w:r>
      <w:r w:rsidRPr="009B1D5C">
        <w:rPr>
          <w:rFonts w:cstheme="minorHAnsi"/>
        </w:rPr>
        <w:t>tkan contoh teladan dalam sifat zuhud dan qana</w:t>
      </w:r>
      <w:r w:rsidR="007B2427" w:rsidRPr="009B1D5C">
        <w:rPr>
          <w:rFonts w:cstheme="minorHAnsi"/>
          <w:lang w:val="id-ID"/>
        </w:rPr>
        <w:t>’</w:t>
      </w:r>
      <w:r w:rsidRPr="009B1D5C">
        <w:rPr>
          <w:rFonts w:cstheme="minorHAnsi"/>
        </w:rPr>
        <w:t xml:space="preserve">ah. </w:t>
      </w:r>
      <w:r w:rsidR="00A453C9" w:rsidRPr="009B1D5C">
        <w:rPr>
          <w:rFonts w:cstheme="minorHAnsi"/>
        </w:rPr>
        <w:t>Sebagaimana diriwayatkan dalam H</w:t>
      </w:r>
      <w:r w:rsidRPr="009B1D5C">
        <w:rPr>
          <w:rFonts w:cstheme="minorHAnsi"/>
        </w:rPr>
        <w:t>adits</w:t>
      </w:r>
      <w:r w:rsidR="00A453C9" w:rsidRPr="009B1D5C">
        <w:rPr>
          <w:rFonts w:cstheme="minorHAnsi"/>
          <w:lang w:val="id-ID"/>
        </w:rPr>
        <w:t xml:space="preserve"> bahwa</w:t>
      </w:r>
      <w:r w:rsidRPr="009B1D5C">
        <w:rPr>
          <w:rFonts w:cstheme="minorHAnsi"/>
        </w:rPr>
        <w:t xml:space="preserve"> </w:t>
      </w:r>
      <w:r w:rsidR="00A1662D" w:rsidRPr="009B1D5C">
        <w:rPr>
          <w:rFonts w:cstheme="minorHAnsi"/>
        </w:rPr>
        <w:t>Hadhrat</w:t>
      </w:r>
      <w:r w:rsidRPr="009B1D5C">
        <w:rPr>
          <w:rFonts w:cstheme="minorHAnsi"/>
        </w:rPr>
        <w:t xml:space="preserve"> Ali meriwayatkan,</w:t>
      </w:r>
      <w:r w:rsidR="00B112A6" w:rsidRPr="009B1D5C">
        <w:rPr>
          <w:rFonts w:cstheme="minorHAnsi"/>
          <w:lang w:val="id-ID"/>
        </w:rPr>
        <w:t xml:space="preserve"> </w:t>
      </w:r>
      <w:r w:rsidR="00B112A6" w:rsidRPr="009B1D5C">
        <w:rPr>
          <w:rFonts w:cstheme="minorHAnsi"/>
          <w:b/>
          <w:bCs/>
          <w:color w:val="000000"/>
          <w:kern w:val="24"/>
          <w:rtl/>
          <w:lang w:val="id-ID" w:bidi="ar-AE"/>
        </w:rPr>
        <w:t>أَنَّ فَاطِمَةَ، عَلَيْهَا السَّلاَمُ شَكَتْ مَا تَلْقَى مِنْ أَثَرِ الرَّحَا، فَأَتَى النَّبِيَّ صلى الله عليه وسلم سَبْىٌ، فَانْطَلَقَتْ فَلَمْ تَجِدْهُ، فَوَجَدَتْ عَائِشَةَ، فَأَخْبَرَتْهَا، فَلَمَّا جَاءَ النَّبِيُّ صلى الله عليه وسلم أَخْبَرَتْهُ عَائِشَةُ بِمَجِيءِ فَاطِمَةَ</w:t>
      </w:r>
      <w:r w:rsidRPr="009B1D5C">
        <w:rPr>
          <w:rFonts w:cstheme="minorHAnsi"/>
        </w:rPr>
        <w:t xml:space="preserve"> </w:t>
      </w:r>
      <w:r w:rsidR="00C3160C" w:rsidRPr="009B1D5C">
        <w:rPr>
          <w:rFonts w:cstheme="minorHAnsi"/>
          <w:lang w:val="id-ID"/>
        </w:rPr>
        <w:t>“</w:t>
      </w:r>
      <w:r w:rsidR="00A1662D" w:rsidRPr="009B1D5C">
        <w:rPr>
          <w:rFonts w:cstheme="minorHAnsi"/>
        </w:rPr>
        <w:t>Hadhrat</w:t>
      </w:r>
      <w:r w:rsidRPr="009B1D5C">
        <w:rPr>
          <w:rFonts w:cstheme="minorHAnsi"/>
        </w:rPr>
        <w:t xml:space="preserve"> </w:t>
      </w:r>
      <w:r w:rsidR="00093CF3" w:rsidRPr="009B1D5C">
        <w:rPr>
          <w:rFonts w:cstheme="minorHAnsi"/>
        </w:rPr>
        <w:t>Fathimah</w:t>
      </w:r>
      <w:r w:rsidRPr="009B1D5C">
        <w:rPr>
          <w:rFonts w:cstheme="minorHAnsi"/>
        </w:rPr>
        <w:t xml:space="preserve"> meng</w:t>
      </w:r>
      <w:r w:rsidR="00A453C9" w:rsidRPr="009B1D5C">
        <w:rPr>
          <w:rFonts w:cstheme="minorHAnsi"/>
        </w:rPr>
        <w:t>eluhkan sakitnya tangan beliau k</w:t>
      </w:r>
      <w:r w:rsidRPr="009B1D5C">
        <w:rPr>
          <w:rFonts w:cstheme="minorHAnsi"/>
        </w:rPr>
        <w:t xml:space="preserve">etika menggiling gandum. Pada saat itu </w:t>
      </w:r>
      <w:r w:rsidR="00A1662D" w:rsidRPr="009B1D5C">
        <w:rPr>
          <w:rFonts w:cstheme="minorHAnsi"/>
        </w:rPr>
        <w:t>Hadhrat</w:t>
      </w:r>
      <w:r w:rsidRPr="009B1D5C">
        <w:rPr>
          <w:rFonts w:cstheme="minorHAnsi"/>
        </w:rPr>
        <w:t xml:space="preserve"> Rasulullah </w:t>
      </w:r>
      <w:r w:rsidR="00B112A6" w:rsidRPr="009B1D5C">
        <w:rPr>
          <w:rFonts w:cstheme="minorHAnsi"/>
          <w:lang w:val="id-ID"/>
        </w:rPr>
        <w:t xml:space="preserve">(saw) </w:t>
      </w:r>
      <w:r w:rsidRPr="009B1D5C">
        <w:rPr>
          <w:rFonts w:cstheme="minorHAnsi"/>
        </w:rPr>
        <w:t xml:space="preserve">menerima beberapa budak. Mendengar hal itu, </w:t>
      </w:r>
      <w:r w:rsidR="00A1662D" w:rsidRPr="009B1D5C">
        <w:rPr>
          <w:rFonts w:cstheme="minorHAnsi"/>
        </w:rPr>
        <w:t>Hadhrat</w:t>
      </w:r>
      <w:r w:rsidRPr="009B1D5C">
        <w:rPr>
          <w:rFonts w:cstheme="minorHAnsi"/>
        </w:rPr>
        <w:t xml:space="preserve"> </w:t>
      </w:r>
      <w:r w:rsidR="00093CF3" w:rsidRPr="009B1D5C">
        <w:rPr>
          <w:rFonts w:cstheme="minorHAnsi"/>
        </w:rPr>
        <w:t>Fathimah</w:t>
      </w:r>
      <w:r w:rsidRPr="009B1D5C">
        <w:rPr>
          <w:rFonts w:cstheme="minorHAnsi"/>
        </w:rPr>
        <w:t xml:space="preserve"> datang menemui Rasulullah</w:t>
      </w:r>
      <w:r w:rsidR="000F16D9" w:rsidRPr="009B1D5C">
        <w:rPr>
          <w:rFonts w:cstheme="minorHAnsi"/>
          <w:lang w:val="id-ID"/>
        </w:rPr>
        <w:t xml:space="preserve"> (saw)</w:t>
      </w:r>
      <w:r w:rsidRPr="009B1D5C">
        <w:rPr>
          <w:rFonts w:cstheme="minorHAnsi"/>
        </w:rPr>
        <w:t xml:space="preserve">, namun </w:t>
      </w:r>
      <w:r w:rsidR="000F16D9" w:rsidRPr="009B1D5C">
        <w:rPr>
          <w:rFonts w:cstheme="minorHAnsi"/>
          <w:lang w:val="id-ID"/>
        </w:rPr>
        <w:t>beliau (saw) sedang</w:t>
      </w:r>
      <w:r w:rsidRPr="009B1D5C">
        <w:rPr>
          <w:rFonts w:cstheme="minorHAnsi"/>
        </w:rPr>
        <w:t xml:space="preserve"> tidak ada di</w:t>
      </w:r>
      <w:r w:rsidR="00194BD0" w:rsidRPr="009B1D5C">
        <w:rPr>
          <w:rFonts w:cstheme="minorHAnsi"/>
          <w:lang w:val="id-ID"/>
        </w:rPr>
        <w:t xml:space="preserve"> </w:t>
      </w:r>
      <w:r w:rsidRPr="009B1D5C">
        <w:rPr>
          <w:rFonts w:cstheme="minorHAnsi"/>
        </w:rPr>
        <w:t xml:space="preserve">rumah. </w:t>
      </w:r>
      <w:r w:rsidR="00A1662D" w:rsidRPr="009B1D5C">
        <w:rPr>
          <w:rFonts w:cstheme="minorHAnsi"/>
        </w:rPr>
        <w:t>Hadhrat</w:t>
      </w:r>
      <w:r w:rsidRPr="009B1D5C">
        <w:rPr>
          <w:rFonts w:cstheme="minorHAnsi"/>
        </w:rPr>
        <w:t xml:space="preserve"> </w:t>
      </w:r>
      <w:r w:rsidR="00093CF3" w:rsidRPr="009B1D5C">
        <w:rPr>
          <w:rFonts w:cstheme="minorHAnsi"/>
        </w:rPr>
        <w:t>Fathimah</w:t>
      </w:r>
      <w:r w:rsidRPr="009B1D5C">
        <w:rPr>
          <w:rFonts w:cstheme="minorHAnsi"/>
        </w:rPr>
        <w:t xml:space="preserve"> menemui </w:t>
      </w:r>
      <w:r w:rsidR="00A1662D" w:rsidRPr="009B1D5C">
        <w:rPr>
          <w:rFonts w:cstheme="minorHAnsi"/>
        </w:rPr>
        <w:t>Hadhrat</w:t>
      </w:r>
      <w:r w:rsidRPr="009B1D5C">
        <w:rPr>
          <w:rFonts w:cstheme="minorHAnsi"/>
        </w:rPr>
        <w:t xml:space="preserve"> Aisyah</w:t>
      </w:r>
      <w:r w:rsidR="000F16D9" w:rsidRPr="009B1D5C">
        <w:rPr>
          <w:rFonts w:cstheme="minorHAnsi"/>
          <w:lang w:val="id-ID"/>
        </w:rPr>
        <w:t xml:space="preserve"> </w:t>
      </w:r>
      <w:r w:rsidRPr="009B1D5C">
        <w:rPr>
          <w:rFonts w:cstheme="minorHAnsi"/>
        </w:rPr>
        <w:t xml:space="preserve">mengabarkan tujuan kedatangannya. Setelah </w:t>
      </w:r>
      <w:r w:rsidR="000F16D9" w:rsidRPr="009B1D5C">
        <w:rPr>
          <w:rFonts w:cstheme="minorHAnsi"/>
        </w:rPr>
        <w:t>Rasulullah</w:t>
      </w:r>
      <w:r w:rsidR="000F16D9" w:rsidRPr="009B1D5C">
        <w:rPr>
          <w:rFonts w:cstheme="minorHAnsi"/>
          <w:lang w:val="id-ID"/>
        </w:rPr>
        <w:t xml:space="preserve"> (saw) </w:t>
      </w:r>
      <w:r w:rsidRPr="009B1D5C">
        <w:rPr>
          <w:rFonts w:cstheme="minorHAnsi"/>
        </w:rPr>
        <w:t xml:space="preserve">datang, </w:t>
      </w:r>
      <w:r w:rsidR="00A1662D" w:rsidRPr="009B1D5C">
        <w:rPr>
          <w:rFonts w:cstheme="minorHAnsi"/>
        </w:rPr>
        <w:t>Hadhrat</w:t>
      </w:r>
      <w:r w:rsidRPr="009B1D5C">
        <w:rPr>
          <w:rFonts w:cstheme="minorHAnsi"/>
        </w:rPr>
        <w:t xml:space="preserve"> Aisyah mengabarkan tujuan kedatangan </w:t>
      </w:r>
      <w:r w:rsidR="00093CF3" w:rsidRPr="009B1D5C">
        <w:rPr>
          <w:rFonts w:cstheme="minorHAnsi"/>
        </w:rPr>
        <w:t>Fathimah</w:t>
      </w:r>
      <w:r w:rsidRPr="009B1D5C">
        <w:rPr>
          <w:rFonts w:cstheme="minorHAnsi"/>
        </w:rPr>
        <w:t xml:space="preserve"> kepada beliau </w:t>
      </w:r>
      <w:r w:rsidR="000F16D9" w:rsidRPr="009B1D5C">
        <w:rPr>
          <w:rFonts w:cstheme="minorHAnsi"/>
          <w:lang w:val="id-ID"/>
        </w:rPr>
        <w:t>(saw)</w:t>
      </w:r>
      <w:r w:rsidRPr="009B1D5C">
        <w:rPr>
          <w:rFonts w:cstheme="minorHAnsi"/>
        </w:rPr>
        <w:t>.</w:t>
      </w:r>
      <w:r w:rsidR="00C3160C" w:rsidRPr="009B1D5C">
        <w:rPr>
          <w:rFonts w:cstheme="minorHAnsi"/>
          <w:lang w:val="id-ID"/>
        </w:rPr>
        <w:t>”</w:t>
      </w:r>
      <w:r w:rsidRPr="009B1D5C">
        <w:rPr>
          <w:rFonts w:cstheme="minorHAnsi"/>
        </w:rPr>
        <w:t xml:space="preserve"> </w:t>
      </w:r>
    </w:p>
    <w:p w14:paraId="73AB1462" w14:textId="77777777" w:rsidR="00B112A6" w:rsidRPr="009B1D5C" w:rsidRDefault="00A1662D" w:rsidP="001479B1">
      <w:pPr>
        <w:ind w:firstLine="432"/>
        <w:jc w:val="both"/>
        <w:rPr>
          <w:rFonts w:cstheme="minorHAnsi"/>
        </w:rPr>
      </w:pPr>
      <w:r w:rsidRPr="009B1D5C">
        <w:rPr>
          <w:rFonts w:cstheme="minorHAnsi"/>
        </w:rPr>
        <w:t>Hadhrat</w:t>
      </w:r>
      <w:r w:rsidR="00DB3A5E" w:rsidRPr="009B1D5C">
        <w:rPr>
          <w:rFonts w:cstheme="minorHAnsi"/>
        </w:rPr>
        <w:t xml:space="preserve"> Ali menuturkan</w:t>
      </w:r>
      <w:r w:rsidR="00B112A6" w:rsidRPr="009B1D5C">
        <w:rPr>
          <w:rFonts w:cstheme="minorHAnsi"/>
          <w:lang w:val="id-ID"/>
        </w:rPr>
        <w:t xml:space="preserve">, </w:t>
      </w:r>
      <w:r w:rsidR="00B112A6" w:rsidRPr="009B1D5C">
        <w:rPr>
          <w:rFonts w:cstheme="minorHAnsi"/>
          <w:b/>
          <w:bCs/>
          <w:color w:val="000000"/>
          <w:kern w:val="24"/>
          <w:rtl/>
          <w:lang w:val="id-ID" w:bidi="ar-AE"/>
        </w:rPr>
        <w:t>فَجَاءَ النَّبِيُّ صلى الله عليه وسلم إِلَيْنَا، وَقَدْ أَخَذْنَا مَضَاجِعَنَا، فَذَهَبْتُ لأَقُومَ فَقَالَ</w:t>
      </w:r>
      <w:r w:rsidR="00B112A6" w:rsidRPr="009B1D5C">
        <w:rPr>
          <w:rFonts w:cstheme="minorHAnsi"/>
          <w:lang w:val="id-ID"/>
        </w:rPr>
        <w:t xml:space="preserve"> “</w:t>
      </w:r>
      <w:r w:rsidR="00DB3A5E" w:rsidRPr="009B1D5C">
        <w:rPr>
          <w:rFonts w:cstheme="minorHAnsi"/>
        </w:rPr>
        <w:t xml:space="preserve">Setelah itu </w:t>
      </w:r>
      <w:r w:rsidR="006473A8" w:rsidRPr="009B1D5C">
        <w:rPr>
          <w:rFonts w:cstheme="minorHAnsi"/>
        </w:rPr>
        <w:t>Rasulullah (saw)</w:t>
      </w:r>
      <w:r w:rsidR="00DB3A5E" w:rsidRPr="009B1D5C">
        <w:rPr>
          <w:rFonts w:cstheme="minorHAnsi"/>
        </w:rPr>
        <w:t xml:space="preserve"> datang berkunjung ke rumah kami, saat itu kami tengah berbaring diatas tempat tidur. Ketika ka</w:t>
      </w:r>
      <w:r w:rsidR="00B112A6" w:rsidRPr="009B1D5C">
        <w:rPr>
          <w:rFonts w:cstheme="minorHAnsi"/>
        </w:rPr>
        <w:t xml:space="preserve">mi </w:t>
      </w:r>
      <w:proofErr w:type="gramStart"/>
      <w:r w:rsidR="00B112A6" w:rsidRPr="009B1D5C">
        <w:rPr>
          <w:rFonts w:cstheme="minorHAnsi"/>
        </w:rPr>
        <w:t>akan</w:t>
      </w:r>
      <w:proofErr w:type="gramEnd"/>
      <w:r w:rsidR="00B112A6" w:rsidRPr="009B1D5C">
        <w:rPr>
          <w:rFonts w:cstheme="minorHAnsi"/>
        </w:rPr>
        <w:t xml:space="preserve"> bangkit, Rasul bersabda, </w:t>
      </w:r>
      <w:r w:rsidR="00B112A6" w:rsidRPr="009B1D5C">
        <w:rPr>
          <w:rFonts w:cstheme="minorHAnsi"/>
          <w:b/>
          <w:bCs/>
          <w:color w:val="000000"/>
          <w:kern w:val="24"/>
          <w:rtl/>
          <w:lang w:val="id-ID" w:bidi="ar-AE"/>
        </w:rPr>
        <w:t>عَلَى مَكَانِكُمَا</w:t>
      </w:r>
      <w:r w:rsidR="00DB3A5E" w:rsidRPr="009B1D5C">
        <w:rPr>
          <w:rFonts w:cstheme="minorHAnsi"/>
        </w:rPr>
        <w:t xml:space="preserve"> Kalian berbaring saja. </w:t>
      </w:r>
    </w:p>
    <w:p w14:paraId="49C6AA7A" w14:textId="19E9EE39" w:rsidR="00546A02" w:rsidRPr="009B1D5C" w:rsidRDefault="00B112A6" w:rsidP="001479B1">
      <w:pPr>
        <w:ind w:firstLine="432"/>
        <w:jc w:val="both"/>
        <w:rPr>
          <w:rFonts w:cstheme="minorHAnsi"/>
          <w:lang w:val="id-ID"/>
        </w:rPr>
      </w:pPr>
      <w:r w:rsidRPr="009B1D5C">
        <w:rPr>
          <w:rFonts w:cstheme="minorHAnsi"/>
          <w:b/>
          <w:bCs/>
          <w:color w:val="000000"/>
          <w:kern w:val="24"/>
          <w:rtl/>
          <w:lang w:val="id-ID" w:bidi="ar-AE"/>
        </w:rPr>
        <w:t>فَقَعَدَ بَيْنَنَا حَتَّى وَجَدْتُ بَرْدَ قَدَمَيْهِ عَلَى صَدْرِي وَقَالَ</w:t>
      </w:r>
      <w:r w:rsidR="00DB3A5E" w:rsidRPr="009B1D5C">
        <w:rPr>
          <w:rFonts w:cstheme="minorHAnsi"/>
        </w:rPr>
        <w:t xml:space="preserve"> </w:t>
      </w:r>
      <w:r w:rsidR="006473A8" w:rsidRPr="009B1D5C">
        <w:rPr>
          <w:rFonts w:cstheme="minorHAnsi"/>
        </w:rPr>
        <w:t>Rasulullah (saw)</w:t>
      </w:r>
      <w:r w:rsidR="00DB3A5E" w:rsidRPr="009B1D5C">
        <w:rPr>
          <w:rFonts w:cstheme="minorHAnsi"/>
        </w:rPr>
        <w:t xml:space="preserve"> duduk </w:t>
      </w:r>
      <w:r w:rsidR="000F16D9" w:rsidRPr="009B1D5C">
        <w:rPr>
          <w:rFonts w:cstheme="minorHAnsi"/>
        </w:rPr>
        <w:t>diantara kami se</w:t>
      </w:r>
      <w:r w:rsidR="00DB3A5E" w:rsidRPr="009B1D5C">
        <w:rPr>
          <w:rFonts w:cstheme="minorHAnsi"/>
        </w:rPr>
        <w:t>hingga saya dapat merasakan dinginnya kaki beliau di</w:t>
      </w:r>
      <w:r w:rsidR="000F16D9" w:rsidRPr="009B1D5C">
        <w:rPr>
          <w:rFonts w:cstheme="minorHAnsi"/>
          <w:lang w:val="id-ID"/>
        </w:rPr>
        <w:t xml:space="preserve"> </w:t>
      </w:r>
      <w:r w:rsidR="00DB3A5E" w:rsidRPr="009B1D5C">
        <w:rPr>
          <w:rFonts w:cstheme="minorHAnsi"/>
        </w:rPr>
        <w:t xml:space="preserve">dada saya. </w:t>
      </w:r>
      <w:r w:rsidR="000F16D9" w:rsidRPr="009B1D5C">
        <w:rPr>
          <w:rFonts w:cstheme="minorHAnsi"/>
          <w:lang w:val="id-ID"/>
        </w:rPr>
        <w:t>beliau (saw)</w:t>
      </w:r>
      <w:r w:rsidR="00DB3A5E" w:rsidRPr="009B1D5C">
        <w:rPr>
          <w:rFonts w:cstheme="minorHAnsi"/>
        </w:rPr>
        <w:t xml:space="preserve"> bersabda</w:t>
      </w:r>
      <w:r w:rsidRPr="009B1D5C">
        <w:rPr>
          <w:rFonts w:cstheme="minorHAnsi"/>
          <w:lang w:val="id-ID"/>
        </w:rPr>
        <w:t xml:space="preserve">, </w:t>
      </w:r>
      <w:r w:rsidRPr="009B1D5C">
        <w:rPr>
          <w:rFonts w:cstheme="minorHAnsi"/>
          <w:b/>
          <w:bCs/>
          <w:color w:val="000000"/>
          <w:kern w:val="24"/>
          <w:rtl/>
          <w:lang w:val="id-ID" w:bidi="ar-AE"/>
        </w:rPr>
        <w:t>أَلاَ أُعَلِّمُكُمَا خَيْرًا مِمَّا سَأَلْتُمَانِي إِذَا أَخَذْتُمَا مَضَاجِعَكُمَا تُكَبِّرَا أَرْبَعًا وَثَلاَثِينَ، وَتُسَبِّحَا ثَلاَثًا وَثَلاَثِينَ، وَتَحْمَدَا ثَلاَثَةً وَثَلاَثِينَ، فَهْوَ خَيْرٌ لَكُمَا مِنْ خَادِمٍ</w:t>
      </w:r>
      <w:r w:rsidRPr="009B1D5C">
        <w:rPr>
          <w:rFonts w:cstheme="minorHAnsi"/>
          <w:lang w:val="id-ID"/>
        </w:rPr>
        <w:t xml:space="preserve"> ‘</w:t>
      </w:r>
      <w:r w:rsidR="00DB3A5E" w:rsidRPr="009B1D5C">
        <w:rPr>
          <w:rFonts w:cstheme="minorHAnsi"/>
        </w:rPr>
        <w:t>Maukah kuberitahukan kepada kalian perkara yang lebih baik dari apa yang kalian minta?</w:t>
      </w:r>
      <w:r w:rsidR="00D22ED0" w:rsidRPr="009B1D5C">
        <w:rPr>
          <w:rFonts w:cstheme="minorHAnsi"/>
          <w:lang w:val="id-ID"/>
        </w:rPr>
        <w:t xml:space="preserve"> Itu ialah k</w:t>
      </w:r>
      <w:r w:rsidR="00DB3A5E" w:rsidRPr="009B1D5C">
        <w:rPr>
          <w:rFonts w:cstheme="minorHAnsi"/>
        </w:rPr>
        <w:t xml:space="preserve">etika kalian berbaring di atas tempat tidur bacalah </w:t>
      </w:r>
      <w:r w:rsidR="00D22ED0" w:rsidRPr="009B1D5C">
        <w:rPr>
          <w:rFonts w:cstheme="minorHAnsi"/>
          <w:lang w:val="id-ID"/>
        </w:rPr>
        <w:t>takbir (</w:t>
      </w:r>
      <w:r w:rsidR="00DB3A5E" w:rsidRPr="009B1D5C">
        <w:rPr>
          <w:rFonts w:cstheme="minorHAnsi"/>
        </w:rPr>
        <w:t>All</w:t>
      </w:r>
      <w:r w:rsidR="00D22ED0" w:rsidRPr="009B1D5C">
        <w:rPr>
          <w:rFonts w:cstheme="minorHAnsi"/>
          <w:lang w:val="id-ID"/>
        </w:rPr>
        <w:t>a</w:t>
      </w:r>
      <w:r w:rsidR="00DB3A5E" w:rsidRPr="009B1D5C">
        <w:rPr>
          <w:rFonts w:cstheme="minorHAnsi"/>
        </w:rPr>
        <w:t>h</w:t>
      </w:r>
      <w:r w:rsidR="00D22ED0" w:rsidRPr="009B1D5C">
        <w:rPr>
          <w:rFonts w:cstheme="minorHAnsi"/>
          <w:lang w:val="id-ID"/>
        </w:rPr>
        <w:t>u</w:t>
      </w:r>
      <w:r w:rsidR="00DB3A5E" w:rsidRPr="009B1D5C">
        <w:rPr>
          <w:rFonts w:cstheme="minorHAnsi"/>
        </w:rPr>
        <w:t xml:space="preserve"> akbar</w:t>
      </w:r>
      <w:r w:rsidR="00D22ED0" w:rsidRPr="009B1D5C">
        <w:rPr>
          <w:rFonts w:cstheme="minorHAnsi"/>
          <w:lang w:val="id-ID"/>
        </w:rPr>
        <w:t>)</w:t>
      </w:r>
      <w:r w:rsidR="00DB3A5E" w:rsidRPr="009B1D5C">
        <w:rPr>
          <w:rFonts w:cstheme="minorHAnsi"/>
        </w:rPr>
        <w:t xml:space="preserve"> sebanyak 34 kal</w:t>
      </w:r>
      <w:r w:rsidR="00D22ED0" w:rsidRPr="009B1D5C">
        <w:rPr>
          <w:rFonts w:cstheme="minorHAnsi"/>
          <w:lang w:val="id-ID"/>
        </w:rPr>
        <w:t>i</w:t>
      </w:r>
      <w:r w:rsidR="00DB3A5E" w:rsidRPr="009B1D5C">
        <w:rPr>
          <w:rFonts w:cstheme="minorHAnsi"/>
        </w:rPr>
        <w:t>,</w:t>
      </w:r>
      <w:r w:rsidR="00D22ED0" w:rsidRPr="009B1D5C">
        <w:rPr>
          <w:rFonts w:cstheme="minorHAnsi"/>
          <w:lang w:val="id-ID"/>
        </w:rPr>
        <w:t xml:space="preserve"> tasbih</w:t>
      </w:r>
      <w:r w:rsidR="00DB3A5E" w:rsidRPr="009B1D5C">
        <w:rPr>
          <w:rFonts w:cstheme="minorHAnsi"/>
        </w:rPr>
        <w:t xml:space="preserve"> </w:t>
      </w:r>
      <w:r w:rsidR="00D22ED0" w:rsidRPr="009B1D5C">
        <w:rPr>
          <w:rFonts w:cstheme="minorHAnsi"/>
          <w:lang w:val="id-ID"/>
        </w:rPr>
        <w:t xml:space="preserve">(yaitu </w:t>
      </w:r>
      <w:r w:rsidR="00D22ED0" w:rsidRPr="009B1D5C">
        <w:rPr>
          <w:rFonts w:cstheme="minorHAnsi"/>
        </w:rPr>
        <w:t>subhanallah</w:t>
      </w:r>
      <w:r w:rsidR="00D22ED0" w:rsidRPr="009B1D5C">
        <w:rPr>
          <w:rFonts w:cstheme="minorHAnsi"/>
          <w:lang w:val="id-ID"/>
        </w:rPr>
        <w:t xml:space="preserve">) </w:t>
      </w:r>
      <w:r w:rsidR="00DB3A5E" w:rsidRPr="009B1D5C">
        <w:rPr>
          <w:rFonts w:cstheme="minorHAnsi"/>
        </w:rPr>
        <w:t xml:space="preserve">33 kali dan </w:t>
      </w:r>
      <w:r w:rsidR="00D22ED0" w:rsidRPr="009B1D5C">
        <w:rPr>
          <w:rFonts w:cstheme="minorHAnsi"/>
          <w:lang w:val="id-ID"/>
        </w:rPr>
        <w:t>tahmid (</w:t>
      </w:r>
      <w:r w:rsidR="00D22ED0" w:rsidRPr="009B1D5C">
        <w:rPr>
          <w:rFonts w:cstheme="minorHAnsi"/>
        </w:rPr>
        <w:t>alhamdulillah</w:t>
      </w:r>
      <w:r w:rsidR="00D22ED0" w:rsidRPr="009B1D5C">
        <w:rPr>
          <w:rFonts w:cstheme="minorHAnsi"/>
          <w:lang w:val="id-ID"/>
        </w:rPr>
        <w:t xml:space="preserve">) </w:t>
      </w:r>
      <w:r w:rsidR="00DB3A5E" w:rsidRPr="009B1D5C">
        <w:rPr>
          <w:rFonts w:cstheme="minorHAnsi"/>
        </w:rPr>
        <w:t>33 kali. Ini lebih bai</w:t>
      </w:r>
      <w:r w:rsidR="00546A02" w:rsidRPr="009B1D5C">
        <w:rPr>
          <w:rFonts w:cstheme="minorHAnsi"/>
        </w:rPr>
        <w:t>k bagi kalian daripada pelayan.</w:t>
      </w:r>
      <w:r w:rsidR="00C3160C" w:rsidRPr="009B1D5C">
        <w:rPr>
          <w:rFonts w:cstheme="minorHAnsi"/>
          <w:lang w:val="id-ID"/>
        </w:rPr>
        <w:t>”</w:t>
      </w:r>
      <w:r w:rsidR="00C3160C" w:rsidRPr="009B1D5C">
        <w:rPr>
          <w:rStyle w:val="FootnoteReference"/>
          <w:rFonts w:asciiTheme="minorHAnsi" w:hAnsiTheme="minorHAnsi" w:cstheme="minorHAnsi"/>
          <w:sz w:val="24"/>
          <w:lang w:val="id-ID"/>
        </w:rPr>
        <w:footnoteReference w:id="42"/>
      </w:r>
    </w:p>
    <w:p w14:paraId="0924C080" w14:textId="3BDECC10" w:rsidR="00CE57C9" w:rsidRPr="009B1D5C" w:rsidRDefault="00A1662D" w:rsidP="001479B1">
      <w:pPr>
        <w:ind w:firstLine="432"/>
        <w:jc w:val="both"/>
        <w:rPr>
          <w:rFonts w:cstheme="minorHAnsi"/>
        </w:rPr>
      </w:pPr>
      <w:r w:rsidRPr="009B1D5C">
        <w:rPr>
          <w:rFonts w:cstheme="minorHAnsi"/>
        </w:rPr>
        <w:t>Hadhrat</w:t>
      </w:r>
      <w:r w:rsidR="0048235F" w:rsidRPr="009B1D5C">
        <w:rPr>
          <w:rFonts w:cstheme="minorHAnsi"/>
        </w:rPr>
        <w:t xml:space="preserve"> Abu Hurairah meriwayatkan,</w:t>
      </w:r>
      <w:r w:rsidR="00B47599" w:rsidRPr="009B1D5C">
        <w:rPr>
          <w:rFonts w:cstheme="minorHAnsi"/>
          <w:lang w:val="id-ID"/>
        </w:rPr>
        <w:t xml:space="preserve"> </w:t>
      </w:r>
      <w:r w:rsidR="00B47599" w:rsidRPr="009B1D5C">
        <w:rPr>
          <w:rFonts w:cstheme="minorHAnsi"/>
          <w:b/>
          <w:bCs/>
          <w:color w:val="000000"/>
          <w:kern w:val="24"/>
          <w:rtl/>
          <w:lang w:val="id-ID" w:bidi="ar-AE"/>
        </w:rPr>
        <w:t>أَنَّ فَاطِمَةَ، أَتَتِ النَّبِيَّ صلى الله عليه وسلم تَسْأَلُهُ خَادِمًا وَشَكَتِ الْعَمَلَ فَقَالَ</w:t>
      </w:r>
      <w:r w:rsidR="0048235F" w:rsidRPr="009B1D5C">
        <w:rPr>
          <w:rFonts w:cstheme="minorHAnsi"/>
        </w:rPr>
        <w:t xml:space="preserve"> </w:t>
      </w:r>
      <w:r w:rsidR="00B47599" w:rsidRPr="009B1D5C">
        <w:rPr>
          <w:rFonts w:cstheme="minorHAnsi"/>
          <w:lang w:val="id-ID"/>
        </w:rPr>
        <w:t>“</w:t>
      </w:r>
      <w:r w:rsidRPr="009B1D5C">
        <w:rPr>
          <w:rFonts w:cstheme="minorHAnsi"/>
        </w:rPr>
        <w:t>Hadhrat</w:t>
      </w:r>
      <w:r w:rsidR="009466A6" w:rsidRPr="009B1D5C">
        <w:rPr>
          <w:rFonts w:cstheme="minorHAnsi"/>
        </w:rPr>
        <w:t xml:space="preserve"> </w:t>
      </w:r>
      <w:r w:rsidR="00093CF3" w:rsidRPr="009B1D5C">
        <w:rPr>
          <w:rFonts w:cstheme="minorHAnsi"/>
        </w:rPr>
        <w:t>Fathimah</w:t>
      </w:r>
      <w:r w:rsidR="009466A6" w:rsidRPr="009B1D5C">
        <w:rPr>
          <w:rFonts w:cstheme="minorHAnsi"/>
        </w:rPr>
        <w:t xml:space="preserve"> datang menemui </w:t>
      </w:r>
      <w:r w:rsidR="006473A8" w:rsidRPr="009B1D5C">
        <w:rPr>
          <w:rFonts w:cstheme="minorHAnsi"/>
        </w:rPr>
        <w:t>Rasulullah (saw)</w:t>
      </w:r>
      <w:r w:rsidR="009466A6" w:rsidRPr="009B1D5C">
        <w:rPr>
          <w:rFonts w:cstheme="minorHAnsi"/>
        </w:rPr>
        <w:t xml:space="preserve"> guna meminta seorang pelayan. </w:t>
      </w:r>
      <w:r w:rsidR="00B47599" w:rsidRPr="009B1D5C">
        <w:rPr>
          <w:rFonts w:cstheme="minorHAnsi"/>
          <w:lang w:val="id-ID"/>
        </w:rPr>
        <w:t xml:space="preserve">Beliau (saw) </w:t>
      </w:r>
      <w:r w:rsidR="009466A6" w:rsidRPr="009B1D5C">
        <w:rPr>
          <w:rFonts w:cstheme="minorHAnsi"/>
        </w:rPr>
        <w:t>bersabda</w:t>
      </w:r>
      <w:r w:rsidR="00B47599" w:rsidRPr="009B1D5C">
        <w:rPr>
          <w:rFonts w:cstheme="minorHAnsi"/>
          <w:lang w:val="id-ID"/>
        </w:rPr>
        <w:t xml:space="preserve">, </w:t>
      </w:r>
      <w:r w:rsidR="00B47599" w:rsidRPr="009B1D5C">
        <w:rPr>
          <w:rFonts w:cstheme="minorHAnsi"/>
          <w:b/>
          <w:bCs/>
          <w:color w:val="000000"/>
          <w:kern w:val="24"/>
          <w:rtl/>
          <w:lang w:val="id-ID" w:bidi="ar-AE"/>
        </w:rPr>
        <w:t>مَا أَلْفَيْتِيهِ عِنْدَنَا</w:t>
      </w:r>
      <w:r w:rsidR="00B47599" w:rsidRPr="009B1D5C">
        <w:rPr>
          <w:rFonts w:cstheme="minorHAnsi"/>
          <w:lang w:val="id-ID"/>
        </w:rPr>
        <w:t xml:space="preserve"> ‘</w:t>
      </w:r>
      <w:r w:rsidR="009466A6" w:rsidRPr="009B1D5C">
        <w:rPr>
          <w:rFonts w:cstheme="minorHAnsi"/>
        </w:rPr>
        <w:t>Kamu tidak akan mendap</w:t>
      </w:r>
      <w:r w:rsidR="00C3160C" w:rsidRPr="009B1D5C">
        <w:rPr>
          <w:rFonts w:cstheme="minorHAnsi"/>
        </w:rPr>
        <w:t>atkan pelayan dari kami.</w:t>
      </w:r>
      <w:r w:rsidR="00B47599" w:rsidRPr="009B1D5C">
        <w:rPr>
          <w:rFonts w:cstheme="minorHAnsi"/>
          <w:lang w:val="id-ID"/>
        </w:rPr>
        <w:t>’”</w:t>
      </w:r>
    </w:p>
    <w:p w14:paraId="60588D4B" w14:textId="53CD7DCF" w:rsidR="00CE57C9" w:rsidRPr="009B1D5C" w:rsidRDefault="006473A8" w:rsidP="001479B1">
      <w:pPr>
        <w:ind w:firstLine="432"/>
        <w:jc w:val="both"/>
        <w:rPr>
          <w:rFonts w:cstheme="minorHAnsi"/>
        </w:rPr>
      </w:pPr>
      <w:r w:rsidRPr="009B1D5C">
        <w:rPr>
          <w:rFonts w:cstheme="minorHAnsi"/>
        </w:rPr>
        <w:t>Rasulullah (saw)</w:t>
      </w:r>
      <w:r w:rsidR="009466A6" w:rsidRPr="009B1D5C">
        <w:rPr>
          <w:rFonts w:cstheme="minorHAnsi"/>
        </w:rPr>
        <w:t xml:space="preserve"> tidak ingin memberikannya</w:t>
      </w:r>
      <w:r w:rsidR="00E07443" w:rsidRPr="009B1D5C">
        <w:rPr>
          <w:rFonts w:cstheme="minorHAnsi"/>
          <w:lang w:val="id-ID"/>
        </w:rPr>
        <w:t>, p</w:t>
      </w:r>
      <w:r w:rsidR="009466A6" w:rsidRPr="009B1D5C">
        <w:rPr>
          <w:rFonts w:cstheme="minorHAnsi"/>
        </w:rPr>
        <w:t xml:space="preserve">adahal </w:t>
      </w:r>
      <w:r w:rsidR="00A1662D" w:rsidRPr="009B1D5C">
        <w:rPr>
          <w:rFonts w:cstheme="minorHAnsi"/>
        </w:rPr>
        <w:t>Hadhrat</w:t>
      </w:r>
      <w:r w:rsidR="009466A6" w:rsidRPr="009B1D5C">
        <w:rPr>
          <w:rFonts w:cstheme="minorHAnsi"/>
        </w:rPr>
        <w:t xml:space="preserve"> Ali pun memiliki hak untuk mendapatkan bagian dari harta rampasan</w:t>
      </w:r>
      <w:r w:rsidR="00CE57C9" w:rsidRPr="009B1D5C">
        <w:rPr>
          <w:rFonts w:cstheme="minorHAnsi"/>
          <w:lang w:val="id-ID"/>
        </w:rPr>
        <w:t xml:space="preserve"> perang</w:t>
      </w:r>
      <w:r w:rsidR="009466A6" w:rsidRPr="009B1D5C">
        <w:rPr>
          <w:rFonts w:cstheme="minorHAnsi"/>
        </w:rPr>
        <w:t>, namun beliau</w:t>
      </w:r>
      <w:r w:rsidR="007C6906" w:rsidRPr="009B1D5C">
        <w:rPr>
          <w:rFonts w:cstheme="minorHAnsi"/>
          <w:lang w:val="id-ID"/>
        </w:rPr>
        <w:t xml:space="preserve"> (saw)</w:t>
      </w:r>
      <w:r w:rsidR="009466A6" w:rsidRPr="009B1D5C">
        <w:rPr>
          <w:rFonts w:cstheme="minorHAnsi"/>
        </w:rPr>
        <w:t xml:space="preserve"> tidak memberikannya.</w:t>
      </w:r>
    </w:p>
    <w:p w14:paraId="53B09443" w14:textId="597EE324" w:rsidR="00546A02" w:rsidRPr="009B1D5C" w:rsidRDefault="007C6906" w:rsidP="001479B1">
      <w:pPr>
        <w:ind w:firstLine="432"/>
        <w:jc w:val="both"/>
        <w:rPr>
          <w:rFonts w:cstheme="minorHAnsi"/>
        </w:rPr>
      </w:pPr>
      <w:r w:rsidRPr="009B1D5C">
        <w:rPr>
          <w:rFonts w:cstheme="minorHAnsi"/>
        </w:rPr>
        <w:t>Rasulullah (saw)</w:t>
      </w:r>
      <w:r w:rsidR="009466A6" w:rsidRPr="009B1D5C">
        <w:rPr>
          <w:rFonts w:cstheme="minorHAnsi"/>
        </w:rPr>
        <w:t xml:space="preserve"> bersabda</w:t>
      </w:r>
      <w:r w:rsidRPr="009B1D5C">
        <w:rPr>
          <w:rFonts w:cstheme="minorHAnsi"/>
          <w:lang w:val="id-ID"/>
        </w:rPr>
        <w:t xml:space="preserve">, </w:t>
      </w:r>
      <w:r w:rsidRPr="009B1D5C">
        <w:rPr>
          <w:rFonts w:cstheme="minorHAnsi"/>
          <w:b/>
          <w:bCs/>
          <w:color w:val="000000"/>
          <w:kern w:val="24"/>
          <w:rtl/>
          <w:lang w:val="id-ID" w:bidi="ar-AE"/>
        </w:rPr>
        <w:t>أَلاَ أَدُلُّكِ عَلَى مَا هُوَ خَيْرٌ لَكِ مِنْ خَادِمٍ تُسَبِّحِينَ ثَلاَثًا وَثَلاَثِينَ وَتَحْمَدِينَ ثَلاَثًا وَثَلاَثِينَ وَتُكَبِّرِينَ أَرْبَعًا وَثَلاَثِينَ حِينَ تَأْخُذِينَ مَضْجَعَكِ</w:t>
      </w:r>
      <w:r w:rsidRPr="009B1D5C">
        <w:rPr>
          <w:rFonts w:cstheme="minorHAnsi"/>
          <w:lang w:val="id-ID"/>
        </w:rPr>
        <w:t xml:space="preserve"> ‘</w:t>
      </w:r>
      <w:r w:rsidR="009466A6" w:rsidRPr="009B1D5C">
        <w:rPr>
          <w:rFonts w:cstheme="minorHAnsi"/>
        </w:rPr>
        <w:t xml:space="preserve">Maukah kuberitahukan kepada kalian perkara yang lebih baik dari apa yang kalian minta? </w:t>
      </w:r>
      <w:r w:rsidRPr="009B1D5C">
        <w:rPr>
          <w:rFonts w:cstheme="minorHAnsi"/>
          <w:lang w:val="id-ID"/>
        </w:rPr>
        <w:t>Itu ialah k</w:t>
      </w:r>
      <w:r w:rsidR="009466A6" w:rsidRPr="009B1D5C">
        <w:rPr>
          <w:rFonts w:cstheme="minorHAnsi"/>
        </w:rPr>
        <w:t>etika kalian berbaring di atas tempat tidur bacalah</w:t>
      </w:r>
      <w:r w:rsidRPr="009B1D5C">
        <w:rPr>
          <w:rFonts w:cstheme="minorHAnsi"/>
          <w:lang w:val="id-ID"/>
        </w:rPr>
        <w:t xml:space="preserve"> tasbih</w:t>
      </w:r>
      <w:r w:rsidRPr="009B1D5C">
        <w:rPr>
          <w:rFonts w:cstheme="minorHAnsi"/>
        </w:rPr>
        <w:t xml:space="preserve"> </w:t>
      </w:r>
      <w:r w:rsidRPr="009B1D5C">
        <w:rPr>
          <w:rFonts w:cstheme="minorHAnsi"/>
          <w:lang w:val="id-ID"/>
        </w:rPr>
        <w:t xml:space="preserve">(yaitu </w:t>
      </w:r>
      <w:r w:rsidRPr="009B1D5C">
        <w:rPr>
          <w:rFonts w:cstheme="minorHAnsi"/>
        </w:rPr>
        <w:t>subhanallah</w:t>
      </w:r>
      <w:r w:rsidRPr="009B1D5C">
        <w:rPr>
          <w:rFonts w:cstheme="minorHAnsi"/>
          <w:lang w:val="id-ID"/>
        </w:rPr>
        <w:t xml:space="preserve">) </w:t>
      </w:r>
      <w:r w:rsidRPr="009B1D5C">
        <w:rPr>
          <w:rFonts w:cstheme="minorHAnsi"/>
        </w:rPr>
        <w:t>33 kali</w:t>
      </w:r>
      <w:r w:rsidR="009466A6" w:rsidRPr="009B1D5C">
        <w:rPr>
          <w:rFonts w:cstheme="minorHAnsi"/>
        </w:rPr>
        <w:t xml:space="preserve">, </w:t>
      </w:r>
      <w:r w:rsidRPr="009B1D5C">
        <w:rPr>
          <w:rFonts w:cstheme="minorHAnsi"/>
          <w:lang w:val="id-ID"/>
        </w:rPr>
        <w:t>tahmid (</w:t>
      </w:r>
      <w:r w:rsidRPr="009B1D5C">
        <w:rPr>
          <w:rFonts w:cstheme="minorHAnsi"/>
        </w:rPr>
        <w:t>alhamdulillah</w:t>
      </w:r>
      <w:r w:rsidRPr="009B1D5C">
        <w:rPr>
          <w:rFonts w:cstheme="minorHAnsi"/>
          <w:lang w:val="id-ID"/>
        </w:rPr>
        <w:t xml:space="preserve">) </w:t>
      </w:r>
      <w:r w:rsidRPr="009B1D5C">
        <w:rPr>
          <w:rFonts w:cstheme="minorHAnsi"/>
        </w:rPr>
        <w:t>33 kali dan</w:t>
      </w:r>
      <w:r w:rsidR="00CD15BC" w:rsidRPr="009B1D5C">
        <w:rPr>
          <w:rFonts w:cstheme="minorHAnsi"/>
        </w:rPr>
        <w:t xml:space="preserve"> </w:t>
      </w:r>
      <w:r w:rsidRPr="009B1D5C">
        <w:rPr>
          <w:rFonts w:cstheme="minorHAnsi"/>
          <w:lang w:val="id-ID"/>
        </w:rPr>
        <w:t>takbir (</w:t>
      </w:r>
      <w:r w:rsidRPr="009B1D5C">
        <w:rPr>
          <w:rFonts w:cstheme="minorHAnsi"/>
        </w:rPr>
        <w:t>All</w:t>
      </w:r>
      <w:r w:rsidRPr="009B1D5C">
        <w:rPr>
          <w:rFonts w:cstheme="minorHAnsi"/>
          <w:lang w:val="id-ID"/>
        </w:rPr>
        <w:t>a</w:t>
      </w:r>
      <w:r w:rsidRPr="009B1D5C">
        <w:rPr>
          <w:rFonts w:cstheme="minorHAnsi"/>
        </w:rPr>
        <w:t>h</w:t>
      </w:r>
      <w:r w:rsidRPr="009B1D5C">
        <w:rPr>
          <w:rFonts w:cstheme="minorHAnsi"/>
          <w:lang w:val="id-ID"/>
        </w:rPr>
        <w:t>u</w:t>
      </w:r>
      <w:r w:rsidRPr="009B1D5C">
        <w:rPr>
          <w:rFonts w:cstheme="minorHAnsi"/>
        </w:rPr>
        <w:t xml:space="preserve"> akbar</w:t>
      </w:r>
      <w:r w:rsidRPr="009B1D5C">
        <w:rPr>
          <w:rFonts w:cstheme="minorHAnsi"/>
          <w:lang w:val="id-ID"/>
        </w:rPr>
        <w:t>)</w:t>
      </w:r>
      <w:r w:rsidRPr="009B1D5C">
        <w:rPr>
          <w:rFonts w:cstheme="minorHAnsi"/>
        </w:rPr>
        <w:t xml:space="preserve"> sebanyak 34 kal</w:t>
      </w:r>
      <w:r w:rsidRPr="009B1D5C">
        <w:rPr>
          <w:rFonts w:cstheme="minorHAnsi"/>
          <w:lang w:val="id-ID"/>
        </w:rPr>
        <w:t>i</w:t>
      </w:r>
      <w:r w:rsidR="009466A6" w:rsidRPr="009B1D5C">
        <w:rPr>
          <w:rFonts w:cstheme="minorHAnsi"/>
        </w:rPr>
        <w:t>.</w:t>
      </w:r>
      <w:r w:rsidRPr="009B1D5C">
        <w:rPr>
          <w:rFonts w:cstheme="minorHAnsi"/>
          <w:lang w:val="id-ID"/>
        </w:rPr>
        <w:t>’”</w:t>
      </w:r>
      <w:r w:rsidRPr="009B1D5C">
        <w:rPr>
          <w:rStyle w:val="FootnoteReference"/>
          <w:rFonts w:asciiTheme="minorHAnsi" w:hAnsiTheme="minorHAnsi" w:cstheme="minorHAnsi"/>
          <w:sz w:val="24"/>
        </w:rPr>
        <w:footnoteReference w:id="43"/>
      </w:r>
    </w:p>
    <w:p w14:paraId="67F2A1A7" w14:textId="2CF3CC04" w:rsidR="00F32449" w:rsidRPr="009B1D5C" w:rsidRDefault="00A56DB3" w:rsidP="001479B1">
      <w:pPr>
        <w:ind w:firstLine="432"/>
        <w:jc w:val="both"/>
        <w:rPr>
          <w:rFonts w:cstheme="minorHAnsi"/>
          <w:lang w:val="id-ID"/>
        </w:rPr>
      </w:pPr>
      <w:r w:rsidRPr="009B1D5C">
        <w:rPr>
          <w:rFonts w:cstheme="minorHAnsi"/>
        </w:rPr>
        <w:t xml:space="preserve">Dalam menjelaskan Riwayat hidup Rasulullah </w:t>
      </w:r>
      <w:r w:rsidR="007C6906" w:rsidRPr="009B1D5C">
        <w:rPr>
          <w:rFonts w:cstheme="minorHAnsi"/>
          <w:lang w:val="id-ID"/>
        </w:rPr>
        <w:t>(</w:t>
      </w:r>
      <w:r w:rsidRPr="009B1D5C">
        <w:rPr>
          <w:rFonts w:cstheme="minorHAnsi"/>
        </w:rPr>
        <w:t>saw</w:t>
      </w:r>
      <w:r w:rsidR="007C6906" w:rsidRPr="009B1D5C">
        <w:rPr>
          <w:rFonts w:cstheme="minorHAnsi"/>
          <w:lang w:val="id-ID"/>
        </w:rPr>
        <w:t>),</w:t>
      </w:r>
      <w:r w:rsidRPr="009B1D5C">
        <w:rPr>
          <w:rFonts w:cstheme="minorHAnsi"/>
        </w:rPr>
        <w:t xml:space="preserve"> </w:t>
      </w:r>
      <w:r w:rsidR="00A1662D" w:rsidRPr="009B1D5C">
        <w:rPr>
          <w:rFonts w:cstheme="minorHAnsi"/>
        </w:rPr>
        <w:t>Hadhrat</w:t>
      </w:r>
      <w:r w:rsidRPr="009B1D5C">
        <w:rPr>
          <w:rFonts w:cstheme="minorHAnsi"/>
        </w:rPr>
        <w:t xml:space="preserve"> Mush</w:t>
      </w:r>
      <w:r w:rsidR="00CE57C9" w:rsidRPr="009B1D5C">
        <w:rPr>
          <w:rFonts w:cstheme="minorHAnsi"/>
          <w:lang w:val="id-ID"/>
        </w:rPr>
        <w:t>lih</w:t>
      </w:r>
      <w:r w:rsidRPr="009B1D5C">
        <w:rPr>
          <w:rFonts w:cstheme="minorHAnsi"/>
        </w:rPr>
        <w:t xml:space="preserve"> Mau</w:t>
      </w:r>
      <w:r w:rsidR="00CE57C9" w:rsidRPr="009B1D5C">
        <w:rPr>
          <w:rFonts w:cstheme="minorHAnsi"/>
          <w:lang w:val="id-ID"/>
        </w:rPr>
        <w:t>’</w:t>
      </w:r>
      <w:r w:rsidRPr="009B1D5C">
        <w:rPr>
          <w:rFonts w:cstheme="minorHAnsi"/>
        </w:rPr>
        <w:t>ud</w:t>
      </w:r>
      <w:r w:rsidR="00CE57C9" w:rsidRPr="009B1D5C">
        <w:rPr>
          <w:rFonts w:cstheme="minorHAnsi"/>
          <w:lang w:val="id-ID"/>
        </w:rPr>
        <w:t xml:space="preserve"> (ra)</w:t>
      </w:r>
      <w:r w:rsidRPr="009B1D5C">
        <w:rPr>
          <w:rFonts w:cstheme="minorHAnsi"/>
        </w:rPr>
        <w:t xml:space="preserve"> menjelaskan peristiwa tersebut</w:t>
      </w:r>
      <w:r w:rsidR="007C6906" w:rsidRPr="009B1D5C">
        <w:rPr>
          <w:rFonts w:cstheme="minorHAnsi"/>
          <w:lang w:val="id-ID"/>
        </w:rPr>
        <w:t xml:space="preserve"> </w:t>
      </w:r>
      <w:r w:rsidRPr="009B1D5C">
        <w:rPr>
          <w:rFonts w:cstheme="minorHAnsi"/>
        </w:rPr>
        <w:t>yang beliau kutip dari Sahih Bukhari</w:t>
      </w:r>
      <w:r w:rsidR="007C6906" w:rsidRPr="009B1D5C">
        <w:rPr>
          <w:rFonts w:cstheme="minorHAnsi"/>
          <w:lang w:val="id-ID"/>
        </w:rPr>
        <w:t>, “</w:t>
      </w:r>
      <w:r w:rsidR="00A1662D" w:rsidRPr="009B1D5C">
        <w:rPr>
          <w:rFonts w:cstheme="minorHAnsi"/>
        </w:rPr>
        <w:t>Hadhrat</w:t>
      </w:r>
      <w:r w:rsidRPr="009B1D5C">
        <w:rPr>
          <w:rFonts w:cstheme="minorHAnsi"/>
        </w:rPr>
        <w:t xml:space="preserve"> </w:t>
      </w:r>
      <w:r w:rsidR="00093CF3" w:rsidRPr="009B1D5C">
        <w:rPr>
          <w:rFonts w:cstheme="minorHAnsi"/>
        </w:rPr>
        <w:t>Fathimah</w:t>
      </w:r>
      <w:r w:rsidRPr="009B1D5C">
        <w:rPr>
          <w:rFonts w:cstheme="minorHAnsi"/>
        </w:rPr>
        <w:t xml:space="preserve"> </w:t>
      </w:r>
      <w:r w:rsidR="00194BD0" w:rsidRPr="009B1D5C">
        <w:rPr>
          <w:rFonts w:cstheme="minorHAnsi"/>
          <w:lang w:val="id-ID"/>
        </w:rPr>
        <w:t>(</w:t>
      </w:r>
      <w:r w:rsidR="00194BD0" w:rsidRPr="009B1D5C">
        <w:rPr>
          <w:rFonts w:cstheme="minorHAnsi"/>
        </w:rPr>
        <w:t>r</w:t>
      </w:r>
      <w:r w:rsidRPr="009B1D5C">
        <w:rPr>
          <w:rFonts w:cstheme="minorHAnsi"/>
        </w:rPr>
        <w:t>a</w:t>
      </w:r>
      <w:r w:rsidR="00194BD0" w:rsidRPr="009B1D5C">
        <w:rPr>
          <w:rFonts w:cstheme="minorHAnsi"/>
          <w:lang w:val="id-ID"/>
        </w:rPr>
        <w:t>)</w:t>
      </w:r>
      <w:r w:rsidRPr="009B1D5C">
        <w:rPr>
          <w:rFonts w:cstheme="minorHAnsi"/>
        </w:rPr>
        <w:t xml:space="preserve"> mengeluh kepada </w:t>
      </w:r>
      <w:r w:rsidR="006473A8" w:rsidRPr="009B1D5C">
        <w:rPr>
          <w:rFonts w:cstheme="minorHAnsi"/>
        </w:rPr>
        <w:t>Rasulullah (saw)</w:t>
      </w:r>
      <w:r w:rsidRPr="009B1D5C">
        <w:rPr>
          <w:rFonts w:cstheme="minorHAnsi"/>
        </w:rPr>
        <w:t xml:space="preserve"> </w:t>
      </w:r>
      <w:r w:rsidR="007C6906" w:rsidRPr="009B1D5C">
        <w:rPr>
          <w:rFonts w:cstheme="minorHAnsi"/>
          <w:lang w:val="id-ID"/>
        </w:rPr>
        <w:t>tentang</w:t>
      </w:r>
      <w:r w:rsidRPr="009B1D5C">
        <w:rPr>
          <w:rFonts w:cstheme="minorHAnsi"/>
        </w:rPr>
        <w:t xml:space="preserve"> penderitaan yang beliau rasakan </w:t>
      </w:r>
      <w:r w:rsidR="007C6906" w:rsidRPr="009B1D5C">
        <w:rPr>
          <w:rFonts w:cstheme="minorHAnsi"/>
          <w:lang w:val="id-ID"/>
        </w:rPr>
        <w:t>k</w:t>
      </w:r>
      <w:r w:rsidRPr="009B1D5C">
        <w:rPr>
          <w:rFonts w:cstheme="minorHAnsi"/>
        </w:rPr>
        <w:t xml:space="preserve">etika menggiling tepung. Pada kesempatan itu </w:t>
      </w:r>
      <w:r w:rsidR="00A1662D" w:rsidRPr="009B1D5C">
        <w:rPr>
          <w:rFonts w:cstheme="minorHAnsi"/>
        </w:rPr>
        <w:t>Hadhrat</w:t>
      </w:r>
      <w:r w:rsidRPr="009B1D5C">
        <w:rPr>
          <w:rFonts w:cstheme="minorHAnsi"/>
        </w:rPr>
        <w:t xml:space="preserve"> </w:t>
      </w:r>
      <w:r w:rsidR="006473A8" w:rsidRPr="009B1D5C">
        <w:rPr>
          <w:rFonts w:cstheme="minorHAnsi"/>
        </w:rPr>
        <w:t>Rasulullah (saw)</w:t>
      </w:r>
      <w:r w:rsidRPr="009B1D5C">
        <w:rPr>
          <w:rFonts w:cstheme="minorHAnsi"/>
        </w:rPr>
        <w:t xml:space="preserve"> mendapatkan beberapa budak. </w:t>
      </w:r>
      <w:r w:rsidR="00A1662D" w:rsidRPr="009B1D5C">
        <w:rPr>
          <w:rFonts w:cstheme="minorHAnsi"/>
        </w:rPr>
        <w:t>Hadhrat</w:t>
      </w:r>
      <w:r w:rsidRPr="009B1D5C">
        <w:rPr>
          <w:rFonts w:cstheme="minorHAnsi"/>
        </w:rPr>
        <w:t xml:space="preserve"> </w:t>
      </w:r>
      <w:r w:rsidR="00093CF3" w:rsidRPr="009B1D5C">
        <w:rPr>
          <w:rFonts w:cstheme="minorHAnsi"/>
        </w:rPr>
        <w:t>Fathimah</w:t>
      </w:r>
      <w:r w:rsidRPr="009B1D5C">
        <w:rPr>
          <w:rFonts w:cstheme="minorHAnsi"/>
        </w:rPr>
        <w:t xml:space="preserve"> pergi menemui </w:t>
      </w:r>
      <w:r w:rsidR="00645EA1" w:rsidRPr="009B1D5C">
        <w:rPr>
          <w:rFonts w:cstheme="minorHAnsi"/>
        </w:rPr>
        <w:t>Rasulullah (saw)</w:t>
      </w:r>
      <w:r w:rsidRPr="009B1D5C">
        <w:rPr>
          <w:rFonts w:cstheme="minorHAnsi"/>
        </w:rPr>
        <w:t xml:space="preserve"> namun saat itu </w:t>
      </w:r>
      <w:r w:rsidR="00645EA1" w:rsidRPr="009B1D5C">
        <w:rPr>
          <w:rFonts w:cstheme="minorHAnsi"/>
        </w:rPr>
        <w:t xml:space="preserve">Rasulullah (saw) </w:t>
      </w:r>
      <w:r w:rsidR="00F32449" w:rsidRPr="009B1D5C">
        <w:rPr>
          <w:rFonts w:cstheme="minorHAnsi"/>
        </w:rPr>
        <w:t>sedang tidak ada di rumah.</w:t>
      </w:r>
      <w:r w:rsidR="00FA5329" w:rsidRPr="009B1D5C">
        <w:rPr>
          <w:rFonts w:cstheme="minorHAnsi"/>
        </w:rPr>
        <w:t xml:space="preserve"> </w:t>
      </w:r>
      <w:r w:rsidR="00093CF3" w:rsidRPr="009B1D5C">
        <w:rPr>
          <w:rFonts w:cstheme="minorHAnsi"/>
        </w:rPr>
        <w:t>Fathimah</w:t>
      </w:r>
      <w:r w:rsidR="00F32449" w:rsidRPr="009B1D5C">
        <w:rPr>
          <w:rFonts w:cstheme="minorHAnsi"/>
          <w:lang w:val="id-ID"/>
        </w:rPr>
        <w:t xml:space="preserve"> (ra)</w:t>
      </w:r>
      <w:r w:rsidR="00FA5329" w:rsidRPr="009B1D5C">
        <w:rPr>
          <w:rFonts w:cstheme="minorHAnsi"/>
        </w:rPr>
        <w:t xml:space="preserve"> mengabarkan tujuan kedatangannya kepada </w:t>
      </w:r>
      <w:r w:rsidR="00A1662D" w:rsidRPr="009B1D5C">
        <w:rPr>
          <w:rFonts w:cstheme="minorHAnsi"/>
        </w:rPr>
        <w:t>Hadhrat</w:t>
      </w:r>
      <w:r w:rsidR="00FA5329" w:rsidRPr="009B1D5C">
        <w:rPr>
          <w:rFonts w:cstheme="minorHAnsi"/>
        </w:rPr>
        <w:t xml:space="preserve"> Aisyah lalu pulang. Ketika </w:t>
      </w:r>
      <w:r w:rsidR="00F32449" w:rsidRPr="009B1D5C">
        <w:rPr>
          <w:rFonts w:cstheme="minorHAnsi"/>
        </w:rPr>
        <w:t>Rasulullah (saw)</w:t>
      </w:r>
      <w:r w:rsidR="00FA5329" w:rsidRPr="009B1D5C">
        <w:rPr>
          <w:rFonts w:cstheme="minorHAnsi"/>
        </w:rPr>
        <w:t xml:space="preserve"> pulang, </w:t>
      </w:r>
      <w:r w:rsidR="00A1662D" w:rsidRPr="009B1D5C">
        <w:rPr>
          <w:rFonts w:cstheme="minorHAnsi"/>
        </w:rPr>
        <w:t>Hadhrat</w:t>
      </w:r>
      <w:r w:rsidR="00FA5329" w:rsidRPr="009B1D5C">
        <w:rPr>
          <w:rFonts w:cstheme="minorHAnsi"/>
        </w:rPr>
        <w:t xml:space="preserve"> Aisyah mengabarkan kedatangan </w:t>
      </w:r>
      <w:r w:rsidR="00093CF3" w:rsidRPr="009B1D5C">
        <w:rPr>
          <w:rFonts w:cstheme="minorHAnsi"/>
        </w:rPr>
        <w:t>Fathimah</w:t>
      </w:r>
      <w:r w:rsidR="00FA5329" w:rsidRPr="009B1D5C">
        <w:rPr>
          <w:rFonts w:cstheme="minorHAnsi"/>
        </w:rPr>
        <w:t xml:space="preserve"> kepada </w:t>
      </w:r>
      <w:r w:rsidR="006473A8" w:rsidRPr="009B1D5C">
        <w:rPr>
          <w:rFonts w:cstheme="minorHAnsi"/>
        </w:rPr>
        <w:t>Rasulullah (saw)</w:t>
      </w:r>
      <w:r w:rsidR="00FA5329" w:rsidRPr="009B1D5C">
        <w:rPr>
          <w:rFonts w:cstheme="minorHAnsi"/>
        </w:rPr>
        <w:t xml:space="preserve">. Kemudian </w:t>
      </w:r>
      <w:r w:rsidR="006473A8" w:rsidRPr="009B1D5C">
        <w:rPr>
          <w:rFonts w:cstheme="minorHAnsi"/>
        </w:rPr>
        <w:t>Rasulullah (saw)</w:t>
      </w:r>
      <w:r w:rsidR="00FA5329" w:rsidRPr="009B1D5C">
        <w:rPr>
          <w:rFonts w:cstheme="minorHAnsi"/>
        </w:rPr>
        <w:t xml:space="preserve"> pergi menemui </w:t>
      </w:r>
      <w:r w:rsidR="00093CF3" w:rsidRPr="009B1D5C">
        <w:rPr>
          <w:rFonts w:cstheme="minorHAnsi"/>
        </w:rPr>
        <w:t>Fathimah</w:t>
      </w:r>
      <w:r w:rsidR="00FA5329" w:rsidRPr="009B1D5C">
        <w:rPr>
          <w:rFonts w:cstheme="minorHAnsi"/>
        </w:rPr>
        <w:t xml:space="preserve">. </w:t>
      </w:r>
      <w:r w:rsidR="00A1662D" w:rsidRPr="009B1D5C">
        <w:rPr>
          <w:rFonts w:cstheme="minorHAnsi"/>
        </w:rPr>
        <w:t>Hadhrat</w:t>
      </w:r>
      <w:r w:rsidR="00FA5329" w:rsidRPr="009B1D5C">
        <w:rPr>
          <w:rFonts w:cstheme="minorHAnsi"/>
        </w:rPr>
        <w:t xml:space="preserve"> </w:t>
      </w:r>
      <w:r w:rsidR="00093CF3" w:rsidRPr="009B1D5C">
        <w:rPr>
          <w:rFonts w:cstheme="minorHAnsi"/>
        </w:rPr>
        <w:t>Fathimah</w:t>
      </w:r>
      <w:r w:rsidR="00FA5329" w:rsidRPr="009B1D5C">
        <w:rPr>
          <w:rFonts w:cstheme="minorHAnsi"/>
        </w:rPr>
        <w:t xml:space="preserve"> menuturkan</w:t>
      </w:r>
      <w:r w:rsidR="00F32449" w:rsidRPr="009B1D5C">
        <w:rPr>
          <w:rFonts w:cstheme="minorHAnsi"/>
          <w:lang w:val="id-ID"/>
        </w:rPr>
        <w:t>, ‘</w:t>
      </w:r>
      <w:r w:rsidR="00FA5329" w:rsidRPr="009B1D5C">
        <w:rPr>
          <w:rFonts w:cstheme="minorHAnsi"/>
        </w:rPr>
        <w:t xml:space="preserve">Saat itu kami telah berbaring di ranjang. Setelah melihat </w:t>
      </w:r>
      <w:r w:rsidR="006473A8" w:rsidRPr="009B1D5C">
        <w:rPr>
          <w:rFonts w:cstheme="minorHAnsi"/>
        </w:rPr>
        <w:t>Rasulullah (saw)</w:t>
      </w:r>
      <w:r w:rsidR="00FA5329" w:rsidRPr="009B1D5C">
        <w:rPr>
          <w:rFonts w:cstheme="minorHAnsi"/>
        </w:rPr>
        <w:t>, saya bergegas bangun, namun beliau bersabda</w:t>
      </w:r>
      <w:r w:rsidR="00F32449" w:rsidRPr="009B1D5C">
        <w:rPr>
          <w:rFonts w:cstheme="minorHAnsi"/>
          <w:lang w:val="id-ID"/>
        </w:rPr>
        <w:t xml:space="preserve">, </w:t>
      </w:r>
      <w:proofErr w:type="gramStart"/>
      <w:r w:rsidR="00F32449" w:rsidRPr="009B1D5C">
        <w:rPr>
          <w:rFonts w:cstheme="minorHAnsi"/>
          <w:lang w:val="id-ID"/>
        </w:rPr>
        <w:t>“</w:t>
      </w:r>
      <w:proofErr w:type="gramEnd"/>
      <w:r w:rsidR="00F32449" w:rsidRPr="009B1D5C">
        <w:rPr>
          <w:rFonts w:cstheme="minorHAnsi"/>
          <w:lang w:val="id-ID"/>
        </w:rPr>
        <w:t>T</w:t>
      </w:r>
      <w:r w:rsidR="00FA5329" w:rsidRPr="009B1D5C">
        <w:rPr>
          <w:rFonts w:cstheme="minorHAnsi"/>
        </w:rPr>
        <w:t>etaplah di</w:t>
      </w:r>
      <w:r w:rsidR="00F32449" w:rsidRPr="009B1D5C">
        <w:rPr>
          <w:rFonts w:cstheme="minorHAnsi"/>
          <w:lang w:val="id-ID"/>
        </w:rPr>
        <w:t xml:space="preserve"> </w:t>
      </w:r>
      <w:r w:rsidR="00FA5329" w:rsidRPr="009B1D5C">
        <w:rPr>
          <w:rFonts w:cstheme="minorHAnsi"/>
        </w:rPr>
        <w:t>tempatmu.</w:t>
      </w:r>
      <w:r w:rsidR="00F32449" w:rsidRPr="009B1D5C">
        <w:rPr>
          <w:rFonts w:cstheme="minorHAnsi"/>
          <w:lang w:val="id-ID"/>
        </w:rPr>
        <w:t>”</w:t>
      </w:r>
    </w:p>
    <w:p w14:paraId="454F98B8" w14:textId="087E25E0" w:rsidR="00A63630" w:rsidRPr="009B1D5C" w:rsidRDefault="00F32449" w:rsidP="001479B1">
      <w:pPr>
        <w:ind w:firstLine="432"/>
        <w:jc w:val="both"/>
        <w:rPr>
          <w:rFonts w:cstheme="minorHAnsi"/>
        </w:rPr>
      </w:pPr>
      <w:r w:rsidRPr="009B1D5C">
        <w:rPr>
          <w:rFonts w:cstheme="minorHAnsi"/>
          <w:lang w:val="id-ID"/>
        </w:rPr>
        <w:t>Beliau (saw) lalu</w:t>
      </w:r>
      <w:r w:rsidR="00FA5329" w:rsidRPr="009B1D5C">
        <w:rPr>
          <w:rFonts w:cstheme="minorHAnsi"/>
        </w:rPr>
        <w:t xml:space="preserve"> duduk diantara kami berdua</w:t>
      </w:r>
      <w:r w:rsidRPr="009B1D5C">
        <w:rPr>
          <w:rFonts w:cstheme="minorHAnsi"/>
          <w:lang w:val="id-ID"/>
        </w:rPr>
        <w:t xml:space="preserve"> seh</w:t>
      </w:r>
      <w:r w:rsidR="00C847E9" w:rsidRPr="009B1D5C">
        <w:rPr>
          <w:rFonts w:cstheme="minorHAnsi"/>
        </w:rPr>
        <w:t>ingga dinginnya kaki beliau dapat dirasakan di</w:t>
      </w:r>
      <w:r w:rsidRPr="009B1D5C">
        <w:rPr>
          <w:rFonts w:cstheme="minorHAnsi"/>
          <w:lang w:val="id-ID"/>
        </w:rPr>
        <w:t xml:space="preserve"> </w:t>
      </w:r>
      <w:r w:rsidR="00C847E9" w:rsidRPr="009B1D5C">
        <w:rPr>
          <w:rFonts w:cstheme="minorHAnsi"/>
        </w:rPr>
        <w:t xml:space="preserve">dada saya. </w:t>
      </w:r>
      <w:r w:rsidR="006473A8" w:rsidRPr="009B1D5C">
        <w:rPr>
          <w:rFonts w:cstheme="minorHAnsi"/>
        </w:rPr>
        <w:t>Rasulullah (saw)</w:t>
      </w:r>
      <w:r w:rsidR="00C847E9" w:rsidRPr="009B1D5C">
        <w:rPr>
          <w:rFonts w:cstheme="minorHAnsi"/>
        </w:rPr>
        <w:t xml:space="preserve"> bersabda</w:t>
      </w:r>
      <w:r w:rsidRPr="009B1D5C">
        <w:rPr>
          <w:rFonts w:cstheme="minorHAnsi"/>
          <w:lang w:val="id-ID"/>
        </w:rPr>
        <w:t>, ‘</w:t>
      </w:r>
      <w:r w:rsidR="00C847E9" w:rsidRPr="009B1D5C">
        <w:rPr>
          <w:rFonts w:cstheme="minorHAnsi"/>
        </w:rPr>
        <w:t>Maukah kuberitahukan kepada kalian suaru perkara yang lebih baik dari ap</w:t>
      </w:r>
      <w:r w:rsidRPr="009B1D5C">
        <w:rPr>
          <w:rFonts w:cstheme="minorHAnsi"/>
        </w:rPr>
        <w:t>a yang kamu minta? Itu adalah, k</w:t>
      </w:r>
      <w:r w:rsidR="00C847E9" w:rsidRPr="009B1D5C">
        <w:rPr>
          <w:rFonts w:cstheme="minorHAnsi"/>
        </w:rPr>
        <w:t>etika kalian berbaring di</w:t>
      </w:r>
      <w:r w:rsidRPr="009B1D5C">
        <w:rPr>
          <w:rFonts w:cstheme="minorHAnsi"/>
          <w:lang w:val="id-ID"/>
        </w:rPr>
        <w:t xml:space="preserve"> </w:t>
      </w:r>
      <w:r w:rsidR="00C847E9" w:rsidRPr="009B1D5C">
        <w:rPr>
          <w:rFonts w:cstheme="minorHAnsi"/>
        </w:rPr>
        <w:t>tempat tidur kalian, bacalah takbir 34 kali, subhanallah 33 kali</w:t>
      </w:r>
      <w:r w:rsidRPr="009B1D5C">
        <w:rPr>
          <w:rFonts w:cstheme="minorHAnsi"/>
          <w:lang w:val="id-ID"/>
        </w:rPr>
        <w:t xml:space="preserve"> dan</w:t>
      </w:r>
      <w:r w:rsidR="00C847E9" w:rsidRPr="009B1D5C">
        <w:rPr>
          <w:rFonts w:cstheme="minorHAnsi"/>
        </w:rPr>
        <w:t xml:space="preserve"> alhamdulillah 33 kali. Ini lebih baik dari pelayan bagi kalian.</w:t>
      </w:r>
      <w:r w:rsidRPr="009B1D5C">
        <w:rPr>
          <w:rFonts w:cstheme="minorHAnsi"/>
          <w:lang w:val="id-ID"/>
        </w:rPr>
        <w:t>”’”</w:t>
      </w:r>
      <w:r w:rsidR="00C847E9" w:rsidRPr="009B1D5C">
        <w:rPr>
          <w:rFonts w:cstheme="minorHAnsi"/>
        </w:rPr>
        <w:t xml:space="preserve"> </w:t>
      </w:r>
    </w:p>
    <w:p w14:paraId="321185C5" w14:textId="0B7540FA" w:rsidR="00383F42" w:rsidRPr="009B1D5C" w:rsidRDefault="00A1662D" w:rsidP="001479B1">
      <w:pPr>
        <w:ind w:firstLine="432"/>
        <w:jc w:val="both"/>
        <w:rPr>
          <w:rFonts w:cstheme="minorHAnsi"/>
        </w:rPr>
      </w:pPr>
      <w:r w:rsidRPr="009B1D5C">
        <w:rPr>
          <w:rFonts w:cstheme="minorHAnsi"/>
        </w:rPr>
        <w:t>Hadhrat</w:t>
      </w:r>
      <w:r w:rsidR="00C847E9" w:rsidRPr="009B1D5C">
        <w:rPr>
          <w:rFonts w:cstheme="minorHAnsi"/>
        </w:rPr>
        <w:t xml:space="preserve"> </w:t>
      </w:r>
      <w:r w:rsidR="00CE57C9" w:rsidRPr="009B1D5C">
        <w:rPr>
          <w:rFonts w:cstheme="minorHAnsi"/>
        </w:rPr>
        <w:t>Mush</w:t>
      </w:r>
      <w:r w:rsidR="00CE57C9" w:rsidRPr="009B1D5C">
        <w:rPr>
          <w:rFonts w:cstheme="minorHAnsi"/>
          <w:lang w:val="id-ID"/>
        </w:rPr>
        <w:t>lih</w:t>
      </w:r>
      <w:r w:rsidR="00CE57C9" w:rsidRPr="009B1D5C">
        <w:rPr>
          <w:rFonts w:cstheme="minorHAnsi"/>
        </w:rPr>
        <w:t xml:space="preserve"> Mau</w:t>
      </w:r>
      <w:r w:rsidR="00CE57C9" w:rsidRPr="009B1D5C">
        <w:rPr>
          <w:rFonts w:cstheme="minorHAnsi"/>
          <w:lang w:val="id-ID"/>
        </w:rPr>
        <w:t>’</w:t>
      </w:r>
      <w:r w:rsidR="00CE57C9" w:rsidRPr="009B1D5C">
        <w:rPr>
          <w:rFonts w:cstheme="minorHAnsi"/>
        </w:rPr>
        <w:t>ud</w:t>
      </w:r>
      <w:r w:rsidR="00CE57C9" w:rsidRPr="009B1D5C">
        <w:rPr>
          <w:rFonts w:cstheme="minorHAnsi"/>
          <w:lang w:val="id-ID"/>
        </w:rPr>
        <w:t xml:space="preserve"> (ra)</w:t>
      </w:r>
      <w:r w:rsidR="00CE57C9" w:rsidRPr="009B1D5C">
        <w:rPr>
          <w:rFonts w:cstheme="minorHAnsi"/>
        </w:rPr>
        <w:t xml:space="preserve"> </w:t>
      </w:r>
      <w:r w:rsidR="00C847E9" w:rsidRPr="009B1D5C">
        <w:rPr>
          <w:rFonts w:cstheme="minorHAnsi"/>
        </w:rPr>
        <w:t>menulis</w:t>
      </w:r>
      <w:r w:rsidR="00383F42" w:rsidRPr="009B1D5C">
        <w:rPr>
          <w:rFonts w:cstheme="minorHAnsi"/>
          <w:lang w:val="id-ID"/>
        </w:rPr>
        <w:t>, “D</w:t>
      </w:r>
      <w:r w:rsidR="00C847E9" w:rsidRPr="009B1D5C">
        <w:rPr>
          <w:rFonts w:cstheme="minorHAnsi"/>
        </w:rPr>
        <w:t xml:space="preserve">ari kejadian ini kita mengetahui bahwa </w:t>
      </w:r>
      <w:r w:rsidRPr="009B1D5C">
        <w:rPr>
          <w:rFonts w:cstheme="minorHAnsi"/>
        </w:rPr>
        <w:t>Hadhrat</w:t>
      </w:r>
      <w:r w:rsidR="00C847E9" w:rsidRPr="009B1D5C">
        <w:rPr>
          <w:rFonts w:cstheme="minorHAnsi"/>
        </w:rPr>
        <w:t xml:space="preserve"> </w:t>
      </w:r>
      <w:r w:rsidR="006473A8" w:rsidRPr="009B1D5C">
        <w:rPr>
          <w:rFonts w:cstheme="minorHAnsi"/>
        </w:rPr>
        <w:t>Rasulullah (saw)</w:t>
      </w:r>
      <w:r w:rsidR="00C847E9" w:rsidRPr="009B1D5C">
        <w:rPr>
          <w:rFonts w:cstheme="minorHAnsi"/>
        </w:rPr>
        <w:t xml:space="preserve"> san</w:t>
      </w:r>
      <w:r w:rsidR="00F32449" w:rsidRPr="009B1D5C">
        <w:rPr>
          <w:rFonts w:cstheme="minorHAnsi"/>
        </w:rPr>
        <w:t>gat berhati-</w:t>
      </w:r>
      <w:r w:rsidR="00C847E9" w:rsidRPr="009B1D5C">
        <w:rPr>
          <w:rFonts w:cstheme="minorHAnsi"/>
        </w:rPr>
        <w:t xml:space="preserve">hati dalam pembagian harta. Meskipun saat itu </w:t>
      </w:r>
      <w:r w:rsidRPr="009B1D5C">
        <w:rPr>
          <w:rFonts w:cstheme="minorHAnsi"/>
        </w:rPr>
        <w:t>Hadhrat</w:t>
      </w:r>
      <w:r w:rsidR="00C847E9" w:rsidRPr="009B1D5C">
        <w:rPr>
          <w:rFonts w:cstheme="minorHAnsi"/>
        </w:rPr>
        <w:t xml:space="preserve"> </w:t>
      </w:r>
      <w:r w:rsidR="00093CF3" w:rsidRPr="009B1D5C">
        <w:rPr>
          <w:rFonts w:cstheme="minorHAnsi"/>
        </w:rPr>
        <w:t>Fathimah</w:t>
      </w:r>
      <w:r w:rsidR="00C847E9" w:rsidRPr="009B1D5C">
        <w:rPr>
          <w:rFonts w:cstheme="minorHAnsi"/>
        </w:rPr>
        <w:t xml:space="preserve"> </w:t>
      </w:r>
      <w:r w:rsidR="002F518B">
        <w:rPr>
          <w:rFonts w:cstheme="minorHAnsi"/>
          <w:lang w:val="id-ID"/>
        </w:rPr>
        <w:t xml:space="preserve">(ra) </w:t>
      </w:r>
      <w:r w:rsidR="00C847E9" w:rsidRPr="009B1D5C">
        <w:rPr>
          <w:rFonts w:cstheme="minorHAnsi"/>
        </w:rPr>
        <w:t>memerlukan seorang pelayan k</w:t>
      </w:r>
      <w:r w:rsidR="009723FA" w:rsidRPr="009B1D5C">
        <w:rPr>
          <w:rFonts w:cstheme="minorHAnsi"/>
        </w:rPr>
        <w:t>arena tangan beliau men</w:t>
      </w:r>
      <w:r w:rsidR="00383F42" w:rsidRPr="009B1D5C">
        <w:rPr>
          <w:rFonts w:cstheme="minorHAnsi"/>
        </w:rPr>
        <w:t>derita k</w:t>
      </w:r>
      <w:r w:rsidR="00C847E9" w:rsidRPr="009B1D5C">
        <w:rPr>
          <w:rFonts w:cstheme="minorHAnsi"/>
        </w:rPr>
        <w:t xml:space="preserve">etika menggiling gandum, namun </w:t>
      </w:r>
      <w:r w:rsidR="00621C4B" w:rsidRPr="009B1D5C">
        <w:rPr>
          <w:rFonts w:cstheme="minorHAnsi"/>
        </w:rPr>
        <w:t xml:space="preserve">Rasulullah (saw) </w:t>
      </w:r>
      <w:r w:rsidR="00C847E9" w:rsidRPr="009B1D5C">
        <w:rPr>
          <w:rFonts w:cstheme="minorHAnsi"/>
        </w:rPr>
        <w:t xml:space="preserve">tidak memberikan pelayan kepada </w:t>
      </w:r>
      <w:r w:rsidRPr="009B1D5C">
        <w:rPr>
          <w:rFonts w:cstheme="minorHAnsi"/>
        </w:rPr>
        <w:t>Hadhrat</w:t>
      </w:r>
      <w:r w:rsidR="00C847E9" w:rsidRPr="009B1D5C">
        <w:rPr>
          <w:rFonts w:cstheme="minorHAnsi"/>
        </w:rPr>
        <w:t xml:space="preserve"> </w:t>
      </w:r>
      <w:r w:rsidR="00093CF3" w:rsidRPr="009B1D5C">
        <w:rPr>
          <w:rFonts w:cstheme="minorHAnsi"/>
        </w:rPr>
        <w:t>Fathimah</w:t>
      </w:r>
      <w:r w:rsidR="00C847E9" w:rsidRPr="009B1D5C">
        <w:rPr>
          <w:rFonts w:cstheme="minorHAnsi"/>
        </w:rPr>
        <w:t xml:space="preserve">. Melainkan </w:t>
      </w:r>
      <w:r w:rsidR="00621C4B" w:rsidRPr="009B1D5C">
        <w:rPr>
          <w:rFonts w:cstheme="minorHAnsi"/>
        </w:rPr>
        <w:t>Rasulullah (saw)</w:t>
      </w:r>
      <w:r w:rsidR="00C847E9" w:rsidRPr="009B1D5C">
        <w:rPr>
          <w:rFonts w:cstheme="minorHAnsi"/>
        </w:rPr>
        <w:t xml:space="preserve"> menasihatkan untuk berdoa dan mengalihkan perhatian kepada Allah Ta’ala. Jika berkehendak, </w:t>
      </w:r>
      <w:r w:rsidR="00621C4B" w:rsidRPr="009B1D5C">
        <w:rPr>
          <w:rFonts w:cstheme="minorHAnsi"/>
        </w:rPr>
        <w:t>Rasulullah (saw)</w:t>
      </w:r>
      <w:r w:rsidR="00C847E9" w:rsidRPr="009B1D5C">
        <w:rPr>
          <w:rFonts w:cstheme="minorHAnsi"/>
        </w:rPr>
        <w:t xml:space="preserve"> bisa saja memberikan pelayan untuk </w:t>
      </w:r>
      <w:r w:rsidR="00093CF3" w:rsidRPr="009B1D5C">
        <w:rPr>
          <w:rFonts w:cstheme="minorHAnsi"/>
        </w:rPr>
        <w:t>Fathimah</w:t>
      </w:r>
      <w:r w:rsidR="00C847E9" w:rsidRPr="009B1D5C">
        <w:rPr>
          <w:rFonts w:cstheme="minorHAnsi"/>
        </w:rPr>
        <w:t xml:space="preserve">, karena harta yang datang kepada </w:t>
      </w:r>
      <w:r w:rsidR="006473A8" w:rsidRPr="009B1D5C">
        <w:rPr>
          <w:rFonts w:cstheme="minorHAnsi"/>
        </w:rPr>
        <w:t>Rasulullah (saw)</w:t>
      </w:r>
      <w:r w:rsidR="00C847E9" w:rsidRPr="009B1D5C">
        <w:rPr>
          <w:rFonts w:cstheme="minorHAnsi"/>
        </w:rPr>
        <w:t xml:space="preserve"> untuk dibagikan, itu</w:t>
      </w:r>
      <w:r w:rsidR="00621C4B" w:rsidRPr="009B1D5C">
        <w:rPr>
          <w:rFonts w:cstheme="minorHAnsi"/>
          <w:lang w:val="id-ID"/>
        </w:rPr>
        <w:t xml:space="preserve"> </w:t>
      </w:r>
      <w:r w:rsidR="00C847E9" w:rsidRPr="009B1D5C">
        <w:rPr>
          <w:rFonts w:cstheme="minorHAnsi"/>
        </w:rPr>
        <w:t xml:space="preserve">pun untuk dibagikan kepada para sahabat, bisa saja </w:t>
      </w:r>
      <w:r w:rsidRPr="009B1D5C">
        <w:rPr>
          <w:rFonts w:cstheme="minorHAnsi"/>
        </w:rPr>
        <w:t>Hadhrat</w:t>
      </w:r>
      <w:r w:rsidR="00C847E9" w:rsidRPr="009B1D5C">
        <w:rPr>
          <w:rFonts w:cstheme="minorHAnsi"/>
        </w:rPr>
        <w:t xml:space="preserve"> Ali memiliki hak di</w:t>
      </w:r>
      <w:r w:rsidR="00621C4B" w:rsidRPr="009B1D5C">
        <w:rPr>
          <w:rFonts w:cstheme="minorHAnsi"/>
          <w:lang w:val="id-ID"/>
        </w:rPr>
        <w:t xml:space="preserve"> </w:t>
      </w:r>
      <w:r w:rsidR="00C847E9" w:rsidRPr="009B1D5C">
        <w:rPr>
          <w:rFonts w:cstheme="minorHAnsi"/>
        </w:rPr>
        <w:t xml:space="preserve">dalamnya begitu juga </w:t>
      </w:r>
      <w:r w:rsidRPr="009B1D5C">
        <w:rPr>
          <w:rFonts w:cstheme="minorHAnsi"/>
        </w:rPr>
        <w:t>Hadhrat</w:t>
      </w:r>
      <w:r w:rsidR="00C847E9" w:rsidRPr="009B1D5C">
        <w:rPr>
          <w:rFonts w:cstheme="minorHAnsi"/>
        </w:rPr>
        <w:t xml:space="preserve"> </w:t>
      </w:r>
      <w:r w:rsidR="00093CF3" w:rsidRPr="009B1D5C">
        <w:rPr>
          <w:rFonts w:cstheme="minorHAnsi"/>
        </w:rPr>
        <w:t>Fathimah</w:t>
      </w:r>
      <w:r w:rsidR="00C847E9" w:rsidRPr="009B1D5C">
        <w:rPr>
          <w:rFonts w:cstheme="minorHAnsi"/>
        </w:rPr>
        <w:t xml:space="preserve">. </w:t>
      </w:r>
    </w:p>
    <w:p w14:paraId="5579219E" w14:textId="4E7281BB" w:rsidR="00383F42" w:rsidRPr="009B1D5C" w:rsidRDefault="00C847E9" w:rsidP="001479B1">
      <w:pPr>
        <w:ind w:firstLine="432"/>
        <w:jc w:val="both"/>
        <w:rPr>
          <w:rFonts w:cstheme="minorHAnsi"/>
        </w:rPr>
      </w:pPr>
      <w:r w:rsidRPr="009B1D5C">
        <w:rPr>
          <w:rFonts w:cstheme="minorHAnsi"/>
        </w:rPr>
        <w:t xml:space="preserve">Namun </w:t>
      </w:r>
      <w:r w:rsidR="006473A8" w:rsidRPr="009B1D5C">
        <w:rPr>
          <w:rFonts w:cstheme="minorHAnsi"/>
        </w:rPr>
        <w:t>Rasulullah (saw)</w:t>
      </w:r>
      <w:r w:rsidRPr="009B1D5C">
        <w:rPr>
          <w:rFonts w:cstheme="minorHAnsi"/>
        </w:rPr>
        <w:t xml:space="preserve"> bersikap ha</w:t>
      </w:r>
      <w:r w:rsidR="00001947" w:rsidRPr="009B1D5C">
        <w:rPr>
          <w:rFonts w:cstheme="minorHAnsi"/>
          <w:lang w:val="id-ID"/>
        </w:rPr>
        <w:t>t</w:t>
      </w:r>
      <w:r w:rsidRPr="009B1D5C">
        <w:rPr>
          <w:rFonts w:cstheme="minorHAnsi"/>
        </w:rPr>
        <w:t>i</w:t>
      </w:r>
      <w:r w:rsidR="00001947" w:rsidRPr="009B1D5C">
        <w:rPr>
          <w:rFonts w:cstheme="minorHAnsi"/>
          <w:lang w:val="id-ID"/>
        </w:rPr>
        <w:t>-</w:t>
      </w:r>
      <w:r w:rsidRPr="009B1D5C">
        <w:rPr>
          <w:rFonts w:cstheme="minorHAnsi"/>
        </w:rPr>
        <w:t>hati dalam hal ini. Beliau tidak ingin membagikan harta tersebut kepada keluarga dan kerabat beliau</w:t>
      </w:r>
      <w:r w:rsidR="00621C4B" w:rsidRPr="009B1D5C">
        <w:rPr>
          <w:rFonts w:cstheme="minorHAnsi"/>
          <w:lang w:val="id-ID"/>
        </w:rPr>
        <w:t xml:space="preserve"> sendiri</w:t>
      </w:r>
      <w:r w:rsidRPr="009B1D5C">
        <w:rPr>
          <w:rFonts w:cstheme="minorHAnsi"/>
        </w:rPr>
        <w:t xml:space="preserve"> karena bisa saja dari hal tersebut orang orang mengambil ke</w:t>
      </w:r>
      <w:r w:rsidR="00D934CC" w:rsidRPr="009B1D5C">
        <w:rPr>
          <w:rFonts w:cstheme="minorHAnsi"/>
        </w:rPr>
        <w:t>simpulan</w:t>
      </w:r>
      <w:r w:rsidRPr="009B1D5C">
        <w:rPr>
          <w:rFonts w:cstheme="minorHAnsi"/>
        </w:rPr>
        <w:t xml:space="preserve"> </w:t>
      </w:r>
      <w:r w:rsidR="00D934CC" w:rsidRPr="009B1D5C">
        <w:rPr>
          <w:rFonts w:cstheme="minorHAnsi"/>
        </w:rPr>
        <w:t>bahwa seorang penguasa menganggap harta rakyat sebagai sesuatu yang bisa digunakan untuk pribadinya</w:t>
      </w:r>
      <w:r w:rsidR="00621C4B" w:rsidRPr="009B1D5C">
        <w:rPr>
          <w:rFonts w:cstheme="minorHAnsi"/>
          <w:lang w:val="id-ID"/>
        </w:rPr>
        <w:t xml:space="preserve"> saja</w:t>
      </w:r>
      <w:r w:rsidR="00D934CC" w:rsidRPr="009B1D5C">
        <w:rPr>
          <w:rFonts w:cstheme="minorHAnsi"/>
        </w:rPr>
        <w:t xml:space="preserve">. </w:t>
      </w:r>
      <w:r w:rsidR="006473A8" w:rsidRPr="009B1D5C">
        <w:rPr>
          <w:rFonts w:cstheme="minorHAnsi"/>
        </w:rPr>
        <w:t>Rasulullah (saw)</w:t>
      </w:r>
      <w:r w:rsidR="00621C4B" w:rsidRPr="009B1D5C">
        <w:rPr>
          <w:rFonts w:cstheme="minorHAnsi"/>
        </w:rPr>
        <w:t xml:space="preserve"> bersikap hati-</w:t>
      </w:r>
      <w:r w:rsidR="00D934CC" w:rsidRPr="009B1D5C">
        <w:rPr>
          <w:rFonts w:cstheme="minorHAnsi"/>
        </w:rPr>
        <w:t xml:space="preserve">hati dengan tidak memberikan kepada </w:t>
      </w:r>
      <w:r w:rsidR="00093CF3" w:rsidRPr="009B1D5C">
        <w:rPr>
          <w:rFonts w:cstheme="minorHAnsi"/>
        </w:rPr>
        <w:t>Fathimah</w:t>
      </w:r>
      <w:r w:rsidR="00D934CC" w:rsidRPr="009B1D5C">
        <w:rPr>
          <w:rFonts w:cstheme="minorHAnsi"/>
        </w:rPr>
        <w:t xml:space="preserve">, salah satu diantara budak belian pria maupun wanita yang beliau terima untuk tujuan dibagikan. </w:t>
      </w:r>
    </w:p>
    <w:p w14:paraId="1032B823" w14:textId="10CF2204" w:rsidR="00A63630" w:rsidRPr="009B1D5C" w:rsidRDefault="00D934CC" w:rsidP="001479B1">
      <w:pPr>
        <w:ind w:firstLine="432"/>
        <w:jc w:val="both"/>
        <w:rPr>
          <w:rFonts w:cstheme="minorHAnsi"/>
        </w:rPr>
      </w:pPr>
      <w:r w:rsidRPr="009B1D5C">
        <w:rPr>
          <w:rFonts w:cstheme="minorHAnsi"/>
        </w:rPr>
        <w:t xml:space="preserve">Dalam hal ini perlu diingat bahwa dari antara harta yang diterima itu, Allah Ta’ala telah menetapkan bagian untuk </w:t>
      </w:r>
      <w:r w:rsidR="006473A8" w:rsidRPr="009B1D5C">
        <w:rPr>
          <w:rFonts w:cstheme="minorHAnsi"/>
        </w:rPr>
        <w:t>Rasulullah (saw)</w:t>
      </w:r>
      <w:r w:rsidRPr="009B1D5C">
        <w:rPr>
          <w:rFonts w:cstheme="minorHAnsi"/>
        </w:rPr>
        <w:t xml:space="preserve"> dan keluarga beliau. </w:t>
      </w:r>
      <w:r w:rsidR="00173050" w:rsidRPr="009B1D5C">
        <w:rPr>
          <w:rFonts w:cstheme="minorHAnsi"/>
        </w:rPr>
        <w:t>Rasulullah (saw)</w:t>
      </w:r>
      <w:r w:rsidRPr="009B1D5C">
        <w:rPr>
          <w:rFonts w:cstheme="minorHAnsi"/>
        </w:rPr>
        <w:t xml:space="preserve"> biasa membelanjakan harta bagian yang beliau terima dan juga membagikan kepada</w:t>
      </w:r>
      <w:r w:rsidR="00546A02" w:rsidRPr="009B1D5C">
        <w:rPr>
          <w:rFonts w:cstheme="minorHAnsi"/>
        </w:rPr>
        <w:t xml:space="preserve"> </w:t>
      </w:r>
      <w:r w:rsidRPr="009B1D5C">
        <w:rPr>
          <w:rFonts w:cstheme="minorHAnsi"/>
        </w:rPr>
        <w:t>keluar</w:t>
      </w:r>
      <w:r w:rsidR="00173050" w:rsidRPr="009B1D5C">
        <w:rPr>
          <w:rFonts w:cstheme="minorHAnsi"/>
        </w:rPr>
        <w:t>ga beliau, bagian mereka. Akan tetapi, Rasulullah (saw)</w:t>
      </w:r>
      <w:r w:rsidRPr="009B1D5C">
        <w:rPr>
          <w:rFonts w:cstheme="minorHAnsi"/>
        </w:rPr>
        <w:t xml:space="preserve"> tidak </w:t>
      </w:r>
      <w:proofErr w:type="gramStart"/>
      <w:r w:rsidRPr="009B1D5C">
        <w:rPr>
          <w:rFonts w:cstheme="minorHAnsi"/>
        </w:rPr>
        <w:t>akan</w:t>
      </w:r>
      <w:proofErr w:type="gramEnd"/>
      <w:r w:rsidRPr="009B1D5C">
        <w:rPr>
          <w:rFonts w:cstheme="minorHAnsi"/>
        </w:rPr>
        <w:t xml:space="preserve"> membelanjakan harta yang </w:t>
      </w:r>
      <w:r w:rsidR="009E5070" w:rsidRPr="009B1D5C">
        <w:rPr>
          <w:rFonts w:cstheme="minorHAnsi"/>
        </w:rPr>
        <w:t xml:space="preserve">bukan bagian beliau dan tidak juga membagikannya </w:t>
      </w:r>
      <w:r w:rsidR="00F307CC" w:rsidRPr="009B1D5C">
        <w:rPr>
          <w:rFonts w:cstheme="minorHAnsi"/>
        </w:rPr>
        <w:t>k</w:t>
      </w:r>
      <w:r w:rsidR="009E5070" w:rsidRPr="009B1D5C">
        <w:rPr>
          <w:rFonts w:cstheme="minorHAnsi"/>
        </w:rPr>
        <w:t>epada keluarga beliau. Apakah dunia dapat memberikan contoh sikap seorang raja</w:t>
      </w:r>
      <w:r w:rsidR="00194BD0" w:rsidRPr="009B1D5C">
        <w:rPr>
          <w:rFonts w:cstheme="minorHAnsi"/>
          <w:lang w:val="id-ID"/>
        </w:rPr>
        <w:t xml:space="preserve"> (</w:t>
      </w:r>
      <w:r w:rsidR="009E5070" w:rsidRPr="009B1D5C">
        <w:rPr>
          <w:rFonts w:cstheme="minorHAnsi"/>
        </w:rPr>
        <w:t>penguasa</w:t>
      </w:r>
      <w:r w:rsidR="00194BD0" w:rsidRPr="009B1D5C">
        <w:rPr>
          <w:rFonts w:cstheme="minorHAnsi"/>
          <w:lang w:val="id-ID"/>
        </w:rPr>
        <w:t>)</w:t>
      </w:r>
      <w:r w:rsidR="009E5070" w:rsidRPr="009B1D5C">
        <w:rPr>
          <w:rFonts w:cstheme="minorHAnsi"/>
        </w:rPr>
        <w:t xml:space="preserve"> yang sedemikian rupa menjaga Baitul Maal</w:t>
      </w:r>
      <w:r w:rsidR="00194BD0" w:rsidRPr="009B1D5C">
        <w:rPr>
          <w:rFonts w:cstheme="minorHAnsi"/>
          <w:lang w:val="id-ID"/>
        </w:rPr>
        <w:t xml:space="preserve"> (harta </w:t>
      </w:r>
      <w:r w:rsidR="00AC1F96" w:rsidRPr="009B1D5C">
        <w:rPr>
          <w:rFonts w:cstheme="minorHAnsi"/>
          <w:lang w:val="id-ID"/>
        </w:rPr>
        <w:t xml:space="preserve">Jemaat atau harta </w:t>
      </w:r>
      <w:r w:rsidR="00194BD0" w:rsidRPr="009B1D5C">
        <w:rPr>
          <w:rFonts w:cstheme="minorHAnsi"/>
          <w:lang w:val="id-ID"/>
        </w:rPr>
        <w:t>publik</w:t>
      </w:r>
      <w:r w:rsidR="00AC1F96" w:rsidRPr="009B1D5C">
        <w:rPr>
          <w:rFonts w:cstheme="minorHAnsi"/>
          <w:lang w:val="id-ID"/>
        </w:rPr>
        <w:t>/negara</w:t>
      </w:r>
      <w:r w:rsidR="00194BD0" w:rsidRPr="009B1D5C">
        <w:rPr>
          <w:rFonts w:cstheme="minorHAnsi"/>
          <w:lang w:val="id-ID"/>
        </w:rPr>
        <w:t>)</w:t>
      </w:r>
      <w:r w:rsidR="009E5070" w:rsidRPr="009B1D5C">
        <w:rPr>
          <w:rFonts w:cstheme="minorHAnsi"/>
        </w:rPr>
        <w:t>?</w:t>
      </w:r>
    </w:p>
    <w:p w14:paraId="0231107D" w14:textId="41D64DF2" w:rsidR="00C87764" w:rsidRPr="009B1D5C" w:rsidRDefault="009E5070" w:rsidP="001479B1">
      <w:pPr>
        <w:ind w:firstLine="432"/>
        <w:jc w:val="both"/>
        <w:rPr>
          <w:rFonts w:cstheme="minorHAnsi"/>
          <w:lang w:val="id-ID"/>
        </w:rPr>
      </w:pPr>
      <w:r w:rsidRPr="009B1D5C">
        <w:rPr>
          <w:rFonts w:cstheme="minorHAnsi"/>
        </w:rPr>
        <w:t>Jika</w:t>
      </w:r>
      <w:r w:rsidR="00A63630" w:rsidRPr="009B1D5C">
        <w:rPr>
          <w:rFonts w:cstheme="minorHAnsi"/>
          <w:lang w:val="id-ID"/>
        </w:rPr>
        <w:t xml:space="preserve"> </w:t>
      </w:r>
      <w:r w:rsidRPr="009B1D5C">
        <w:rPr>
          <w:rFonts w:cstheme="minorHAnsi"/>
        </w:rPr>
        <w:t>pun mendapatkan contoh dalam hal ini, itu</w:t>
      </w:r>
      <w:r w:rsidR="00383F42" w:rsidRPr="009B1D5C">
        <w:rPr>
          <w:rFonts w:cstheme="minorHAnsi"/>
          <w:lang w:val="id-ID"/>
        </w:rPr>
        <w:t xml:space="preserve"> </w:t>
      </w:r>
      <w:r w:rsidRPr="009B1D5C">
        <w:rPr>
          <w:rFonts w:cstheme="minorHAnsi"/>
        </w:rPr>
        <w:t xml:space="preserve">pun hanya </w:t>
      </w:r>
      <w:proofErr w:type="gramStart"/>
      <w:r w:rsidRPr="009B1D5C">
        <w:rPr>
          <w:rFonts w:cstheme="minorHAnsi"/>
        </w:rPr>
        <w:t>akan</w:t>
      </w:r>
      <w:proofErr w:type="gramEnd"/>
      <w:r w:rsidRPr="009B1D5C">
        <w:rPr>
          <w:rFonts w:cstheme="minorHAnsi"/>
        </w:rPr>
        <w:t xml:space="preserve"> didapatkan dari antara pengik</w:t>
      </w:r>
      <w:r w:rsidR="00383F42" w:rsidRPr="009B1D5C">
        <w:rPr>
          <w:rFonts w:cstheme="minorHAnsi"/>
        </w:rPr>
        <w:t>ut wujud suci ini. Adapun agama-</w:t>
      </w:r>
      <w:r w:rsidRPr="009B1D5C">
        <w:rPr>
          <w:rFonts w:cstheme="minorHAnsi"/>
        </w:rPr>
        <w:t>agama lain tidak akan mampu untuk memperlihatkan tandingannya.</w:t>
      </w:r>
      <w:r w:rsidR="00383F42" w:rsidRPr="009B1D5C">
        <w:rPr>
          <w:rFonts w:cstheme="minorHAnsi"/>
          <w:lang w:val="id-ID"/>
        </w:rPr>
        <w:t>”</w:t>
      </w:r>
    </w:p>
    <w:p w14:paraId="7BBA9A33" w14:textId="2075D5B3" w:rsidR="00E84CC8" w:rsidRPr="009B1D5C" w:rsidRDefault="00A1662D" w:rsidP="001479B1">
      <w:pPr>
        <w:ind w:firstLine="432"/>
        <w:jc w:val="both"/>
        <w:rPr>
          <w:rFonts w:cstheme="minorHAnsi"/>
          <w:lang w:val="id-ID"/>
        </w:rPr>
      </w:pPr>
      <w:r w:rsidRPr="009B1D5C">
        <w:rPr>
          <w:rFonts w:cstheme="minorHAnsi"/>
        </w:rPr>
        <w:t>Hadhrat</w:t>
      </w:r>
      <w:r w:rsidR="00F307CC" w:rsidRPr="009B1D5C">
        <w:rPr>
          <w:rFonts w:cstheme="minorHAnsi"/>
        </w:rPr>
        <w:t xml:space="preserve"> Ali bin Abi Thali</w:t>
      </w:r>
      <w:r w:rsidR="0029213F" w:rsidRPr="009B1D5C">
        <w:rPr>
          <w:rFonts w:cstheme="minorHAnsi"/>
          <w:lang w:val="id-ID"/>
        </w:rPr>
        <w:t>b</w:t>
      </w:r>
      <w:r w:rsidR="00F307CC" w:rsidRPr="009B1D5C">
        <w:rPr>
          <w:rFonts w:cstheme="minorHAnsi"/>
        </w:rPr>
        <w:t xml:space="preserve"> meriwayatkan, </w:t>
      </w:r>
      <w:r w:rsidR="00E84CC8" w:rsidRPr="009B1D5C">
        <w:rPr>
          <w:rFonts w:cstheme="minorHAnsi"/>
          <w:lang w:val="id-ID"/>
        </w:rPr>
        <w:t>“S</w:t>
      </w:r>
      <w:r w:rsidR="00F307CC" w:rsidRPr="009B1D5C">
        <w:rPr>
          <w:rFonts w:cstheme="minorHAnsi"/>
        </w:rPr>
        <w:t xml:space="preserve">uatu malam </w:t>
      </w:r>
      <w:r w:rsidR="006473A8" w:rsidRPr="009B1D5C">
        <w:rPr>
          <w:rFonts w:cstheme="minorHAnsi"/>
        </w:rPr>
        <w:t>Rasulullah (saw)</w:t>
      </w:r>
      <w:r w:rsidR="00F307CC" w:rsidRPr="009B1D5C">
        <w:rPr>
          <w:rFonts w:cstheme="minorHAnsi"/>
        </w:rPr>
        <w:t xml:space="preserve"> datang menemui kami di rumah dan bersabda</w:t>
      </w:r>
      <w:r w:rsidR="00E84CC8" w:rsidRPr="009B1D5C">
        <w:rPr>
          <w:rFonts w:cstheme="minorHAnsi"/>
          <w:lang w:val="id-ID"/>
        </w:rPr>
        <w:t xml:space="preserve">, </w:t>
      </w:r>
      <w:r w:rsidR="00E84CC8" w:rsidRPr="009B1D5C">
        <w:rPr>
          <w:rFonts w:cstheme="minorHAnsi"/>
          <w:b/>
          <w:bCs/>
          <w:color w:val="000000"/>
          <w:kern w:val="24"/>
          <w:rtl/>
          <w:lang w:val="id-ID" w:bidi="ar-AE"/>
        </w:rPr>
        <w:t>أَلاَ تُصَلُّونَ ‏</w:t>
      </w:r>
      <w:r w:rsidR="00E84CC8" w:rsidRPr="009B1D5C">
        <w:rPr>
          <w:rFonts w:cstheme="minorHAnsi"/>
          <w:lang w:val="id-ID"/>
        </w:rPr>
        <w:t xml:space="preserve"> ‘</w:t>
      </w:r>
      <w:r w:rsidR="00F307CC" w:rsidRPr="009B1D5C">
        <w:rPr>
          <w:rFonts w:cstheme="minorHAnsi"/>
        </w:rPr>
        <w:t>Apakah kalian tidak shalat</w:t>
      </w:r>
      <w:r w:rsidR="003F486E" w:rsidRPr="009B1D5C">
        <w:rPr>
          <w:rFonts w:cstheme="minorHAnsi"/>
          <w:lang w:val="id-ID"/>
        </w:rPr>
        <w:t xml:space="preserve"> T</w:t>
      </w:r>
      <w:r w:rsidR="00F307CC" w:rsidRPr="009B1D5C">
        <w:rPr>
          <w:rFonts w:cstheme="minorHAnsi"/>
        </w:rPr>
        <w:t>aha</w:t>
      </w:r>
      <w:r w:rsidR="003F486E" w:rsidRPr="009B1D5C">
        <w:rPr>
          <w:rFonts w:cstheme="minorHAnsi"/>
          <w:lang w:val="id-ID"/>
        </w:rPr>
        <w:t>j</w:t>
      </w:r>
      <w:r w:rsidR="00F307CC" w:rsidRPr="009B1D5C">
        <w:rPr>
          <w:rFonts w:cstheme="minorHAnsi"/>
        </w:rPr>
        <w:t>jud?</w:t>
      </w:r>
      <w:r w:rsidR="00E84CC8" w:rsidRPr="009B1D5C">
        <w:rPr>
          <w:rFonts w:cstheme="minorHAnsi"/>
          <w:lang w:val="id-ID"/>
        </w:rPr>
        <w:t>’</w:t>
      </w:r>
    </w:p>
    <w:p w14:paraId="0D132715" w14:textId="0B729EA3" w:rsidR="00E84CC8" w:rsidRPr="009B1D5C" w:rsidRDefault="00F307CC" w:rsidP="001479B1">
      <w:pPr>
        <w:ind w:firstLine="432"/>
        <w:jc w:val="both"/>
        <w:rPr>
          <w:rFonts w:cstheme="minorHAnsi"/>
          <w:lang w:val="id-ID"/>
        </w:rPr>
      </w:pPr>
      <w:r w:rsidRPr="009B1D5C">
        <w:rPr>
          <w:rFonts w:cstheme="minorHAnsi"/>
        </w:rPr>
        <w:t>Saya (</w:t>
      </w:r>
      <w:r w:rsidR="00A1662D" w:rsidRPr="009B1D5C">
        <w:rPr>
          <w:rFonts w:cstheme="minorHAnsi"/>
        </w:rPr>
        <w:t>Hadhrat</w:t>
      </w:r>
      <w:r w:rsidRPr="009B1D5C">
        <w:rPr>
          <w:rFonts w:cstheme="minorHAnsi"/>
        </w:rPr>
        <w:t xml:space="preserve"> Ali) menjawab</w:t>
      </w:r>
      <w:r w:rsidR="00E84CC8" w:rsidRPr="009B1D5C">
        <w:rPr>
          <w:rFonts w:cstheme="minorHAnsi"/>
          <w:lang w:val="id-ID"/>
        </w:rPr>
        <w:t xml:space="preserve">, </w:t>
      </w:r>
      <w:r w:rsidR="00E84CC8" w:rsidRPr="009B1D5C">
        <w:rPr>
          <w:rFonts w:cstheme="minorHAnsi"/>
          <w:b/>
          <w:bCs/>
          <w:color w:val="000000"/>
          <w:kern w:val="24"/>
          <w:rtl/>
          <w:lang w:val="id-ID" w:bidi="ar-AE"/>
        </w:rPr>
        <w:t>يَا رَسُولَ اللَّهِ إِنَّمَا أَنْفُسُنَا بِيَدِ اللَّهِ، فَإِذَا شَاءَ أَنْ يَبْعَثَنَا بَعَثَنَا</w:t>
      </w:r>
      <w:r w:rsidR="00E84CC8" w:rsidRPr="009B1D5C">
        <w:rPr>
          <w:rFonts w:cstheme="minorHAnsi"/>
          <w:lang w:val="id-ID"/>
        </w:rPr>
        <w:t xml:space="preserve"> ‘</w:t>
      </w:r>
      <w:r w:rsidRPr="009B1D5C">
        <w:rPr>
          <w:rFonts w:cstheme="minorHAnsi"/>
        </w:rPr>
        <w:t xml:space="preserve">Wahai </w:t>
      </w:r>
      <w:r w:rsidR="006473A8" w:rsidRPr="009B1D5C">
        <w:rPr>
          <w:rFonts w:cstheme="minorHAnsi"/>
        </w:rPr>
        <w:t>Rasulullah (saw)</w:t>
      </w:r>
      <w:r w:rsidRPr="009B1D5C">
        <w:rPr>
          <w:rFonts w:cstheme="minorHAnsi"/>
        </w:rPr>
        <w:t>! Jiwa kami berada dalam kekuasaan Tuhan, jika Dia berkehendak untuk membangunk</w:t>
      </w:r>
      <w:r w:rsidR="00E84CC8" w:rsidRPr="009B1D5C">
        <w:rPr>
          <w:rFonts w:cstheme="minorHAnsi"/>
        </w:rPr>
        <w:t>an kami, Dia akan melakukannya.’</w:t>
      </w:r>
    </w:p>
    <w:p w14:paraId="42F56B6A" w14:textId="77777777" w:rsidR="00E84CC8" w:rsidRPr="009B1D5C" w:rsidRDefault="006473A8" w:rsidP="001479B1">
      <w:pPr>
        <w:ind w:firstLine="432"/>
        <w:jc w:val="both"/>
        <w:rPr>
          <w:rFonts w:cstheme="minorHAnsi"/>
          <w:lang w:val="id-ID"/>
        </w:rPr>
      </w:pPr>
      <w:r w:rsidRPr="009B1D5C">
        <w:rPr>
          <w:rFonts w:cstheme="minorHAnsi"/>
        </w:rPr>
        <w:t>Rasulullah (saw)</w:t>
      </w:r>
      <w:r w:rsidR="004C2C05" w:rsidRPr="009B1D5C">
        <w:rPr>
          <w:rFonts w:cstheme="minorHAnsi"/>
        </w:rPr>
        <w:t xml:space="preserve"> tidak berkata apa</w:t>
      </w:r>
      <w:r w:rsidR="00E84CC8" w:rsidRPr="009B1D5C">
        <w:rPr>
          <w:rFonts w:cstheme="minorHAnsi"/>
          <w:lang w:val="id-ID"/>
        </w:rPr>
        <w:t>-</w:t>
      </w:r>
      <w:r w:rsidR="004C2C05" w:rsidRPr="009B1D5C">
        <w:rPr>
          <w:rFonts w:cstheme="minorHAnsi"/>
        </w:rPr>
        <w:t>apa lalu k</w:t>
      </w:r>
      <w:r w:rsidR="00F307CC" w:rsidRPr="009B1D5C">
        <w:rPr>
          <w:rFonts w:cstheme="minorHAnsi"/>
        </w:rPr>
        <w:t>embali.</w:t>
      </w:r>
      <w:r w:rsidR="00E84CC8" w:rsidRPr="009B1D5C">
        <w:rPr>
          <w:rFonts w:cstheme="minorHAnsi"/>
          <w:lang w:val="id-ID"/>
        </w:rPr>
        <w:t>”</w:t>
      </w:r>
    </w:p>
    <w:p w14:paraId="34F9A1A1" w14:textId="4E36ED1E" w:rsidR="00E84CC8" w:rsidRPr="009B1D5C" w:rsidRDefault="00E81438" w:rsidP="001479B1">
      <w:pPr>
        <w:ind w:firstLine="432"/>
        <w:jc w:val="both"/>
        <w:rPr>
          <w:rFonts w:cstheme="minorHAnsi"/>
          <w:lang w:val="id-ID"/>
        </w:rPr>
      </w:pPr>
      <w:r w:rsidRPr="009B1D5C">
        <w:rPr>
          <w:rFonts w:cstheme="minorHAnsi"/>
        </w:rPr>
        <w:t>(</w:t>
      </w:r>
      <w:r w:rsidR="00F307CC" w:rsidRPr="009B1D5C">
        <w:rPr>
          <w:rFonts w:cstheme="minorHAnsi"/>
        </w:rPr>
        <w:t xml:space="preserve">Yakni maksudnya, jika mata kami tidak terbuka, itu adalah kehendak Allah. Jika Allah berkehendak, Allah Ta’ala membangunkan kami dan kami shalat. </w:t>
      </w:r>
      <w:r w:rsidR="006473A8" w:rsidRPr="009B1D5C">
        <w:rPr>
          <w:rFonts w:cstheme="minorHAnsi"/>
        </w:rPr>
        <w:t>Rasulullah (saw)</w:t>
      </w:r>
      <w:r w:rsidR="00E84CC8" w:rsidRPr="009B1D5C">
        <w:rPr>
          <w:rFonts w:cstheme="minorHAnsi"/>
        </w:rPr>
        <w:t xml:space="preserve"> tidak mendebatnya lalu k</w:t>
      </w:r>
      <w:r w:rsidR="00F307CC" w:rsidRPr="009B1D5C">
        <w:rPr>
          <w:rFonts w:cstheme="minorHAnsi"/>
        </w:rPr>
        <w:t>embali.</w:t>
      </w:r>
      <w:r w:rsidR="00E84CC8" w:rsidRPr="009B1D5C">
        <w:rPr>
          <w:rFonts w:cstheme="minorHAnsi"/>
          <w:lang w:val="id-ID"/>
        </w:rPr>
        <w:t>)</w:t>
      </w:r>
    </w:p>
    <w:p w14:paraId="4340A350" w14:textId="3C73ACFA" w:rsidR="00A6216A" w:rsidRPr="009B1D5C" w:rsidRDefault="00517DA0" w:rsidP="001479B1">
      <w:pPr>
        <w:ind w:firstLine="432"/>
        <w:jc w:val="both"/>
        <w:rPr>
          <w:rFonts w:cstheme="minorHAnsi"/>
        </w:rPr>
      </w:pPr>
      <w:r w:rsidRPr="009B1D5C">
        <w:rPr>
          <w:rFonts w:cstheme="minorHAnsi"/>
          <w:b/>
          <w:bCs/>
          <w:color w:val="000000"/>
          <w:kern w:val="24"/>
          <w:rtl/>
          <w:lang w:val="id-ID" w:bidi="ar-AE"/>
        </w:rPr>
        <w:t>فَانْصَرَفَ رَسُولُ اللَّهِ صلى الله عليه وسلم حِينَ قُلْتُ ذَلِكَ، وَلَمْ يَرْجِعْ إِلَىَّ شَيْئًا، ثُمَّ سَمِعْتُهُ وَهْوَ مُدْبِرٌ يَضْرِبُ فَخِذَهُ وَيَقُولُ</w:t>
      </w:r>
      <w:r w:rsidRPr="009B1D5C">
        <w:rPr>
          <w:rFonts w:cstheme="minorHAnsi"/>
          <w:lang w:val="id-ID"/>
        </w:rPr>
        <w:t xml:space="preserve"> </w:t>
      </w:r>
      <w:r w:rsidR="00F307CC" w:rsidRPr="009B1D5C">
        <w:rPr>
          <w:rFonts w:cstheme="minorHAnsi"/>
        </w:rPr>
        <w:t xml:space="preserve">Ketika </w:t>
      </w:r>
      <w:r w:rsidR="00383F42" w:rsidRPr="009B1D5C">
        <w:rPr>
          <w:rFonts w:cstheme="minorHAnsi"/>
        </w:rPr>
        <w:t xml:space="preserve">Rasulullah (saw) </w:t>
      </w:r>
      <w:r w:rsidR="00F307CC" w:rsidRPr="009B1D5C">
        <w:rPr>
          <w:rFonts w:cstheme="minorHAnsi"/>
        </w:rPr>
        <w:t>beranjak pulang, kami men</w:t>
      </w:r>
      <w:r w:rsidR="00A63630" w:rsidRPr="009B1D5C">
        <w:rPr>
          <w:rFonts w:cstheme="minorHAnsi"/>
        </w:rPr>
        <w:t xml:space="preserve">dengar </w:t>
      </w:r>
      <w:r w:rsidR="00383F42" w:rsidRPr="009B1D5C">
        <w:rPr>
          <w:rFonts w:cstheme="minorHAnsi"/>
          <w:lang w:val="id-ID"/>
        </w:rPr>
        <w:t xml:space="preserve">beliau (saw) </w:t>
      </w:r>
      <w:r w:rsidR="00A63630" w:rsidRPr="009B1D5C">
        <w:rPr>
          <w:rFonts w:cstheme="minorHAnsi"/>
        </w:rPr>
        <w:t>bersabda sambi</w:t>
      </w:r>
      <w:r w:rsidR="00F307CC" w:rsidRPr="009B1D5C">
        <w:rPr>
          <w:rFonts w:cstheme="minorHAnsi"/>
        </w:rPr>
        <w:t>l memukulkan tangan pada paha:</w:t>
      </w:r>
      <w:r w:rsidR="00336327" w:rsidRPr="009B1D5C">
        <w:rPr>
          <w:rFonts w:cstheme="minorHAnsi"/>
          <w:lang w:val="id-ID"/>
        </w:rPr>
        <w:t xml:space="preserve"> </w:t>
      </w:r>
      <w:r w:rsidR="00336327" w:rsidRPr="009B1D5C">
        <w:rPr>
          <w:rFonts w:cstheme="minorHAnsi"/>
          <w:b/>
          <w:bCs/>
          <w:color w:val="000000"/>
          <w:kern w:val="24"/>
          <w:rtl/>
          <w:lang w:val="id-ID" w:bidi="ar-AE"/>
        </w:rPr>
        <w:t>‏{‏وَكَانَ الإِنْسَانُ أَكْثَرَ شَىْءٍ جَدَلاً‏}‏‏</w:t>
      </w:r>
      <w:r w:rsidR="00F307CC" w:rsidRPr="009B1D5C">
        <w:rPr>
          <w:rFonts w:cstheme="minorHAnsi"/>
        </w:rPr>
        <w:t xml:space="preserve"> </w:t>
      </w:r>
      <w:r w:rsidR="00E84CC8" w:rsidRPr="009B1D5C">
        <w:rPr>
          <w:rFonts w:cstheme="minorHAnsi"/>
          <w:i/>
          <w:lang w:val="id-ID"/>
        </w:rPr>
        <w:t>‘w</w:t>
      </w:r>
      <w:r w:rsidR="00F307CC" w:rsidRPr="009B1D5C">
        <w:rPr>
          <w:rFonts w:cstheme="minorHAnsi"/>
          <w:i/>
        </w:rPr>
        <w:t>a kaanal insaanu ak</w:t>
      </w:r>
      <w:r w:rsidR="00336327" w:rsidRPr="009B1D5C">
        <w:rPr>
          <w:rFonts w:cstheme="minorHAnsi"/>
          <w:i/>
          <w:lang w:val="id-ID"/>
        </w:rPr>
        <w:t>t</w:t>
      </w:r>
      <w:r w:rsidR="00F307CC" w:rsidRPr="009B1D5C">
        <w:rPr>
          <w:rFonts w:cstheme="minorHAnsi"/>
          <w:i/>
        </w:rPr>
        <w:t>sara syai</w:t>
      </w:r>
      <w:r w:rsidR="00336327" w:rsidRPr="009B1D5C">
        <w:rPr>
          <w:rFonts w:cstheme="minorHAnsi"/>
          <w:i/>
          <w:lang w:val="id-ID"/>
        </w:rPr>
        <w:t>-</w:t>
      </w:r>
      <w:r w:rsidR="00F307CC" w:rsidRPr="009B1D5C">
        <w:rPr>
          <w:rFonts w:cstheme="minorHAnsi"/>
          <w:i/>
        </w:rPr>
        <w:t>in jadala</w:t>
      </w:r>
      <w:r w:rsidR="00E84CC8" w:rsidRPr="009B1D5C">
        <w:rPr>
          <w:rFonts w:cstheme="minorHAnsi"/>
          <w:i/>
          <w:lang w:val="id-ID"/>
        </w:rPr>
        <w:t>’</w:t>
      </w:r>
      <w:r w:rsidR="00E84CC8" w:rsidRPr="009B1D5C">
        <w:rPr>
          <w:rFonts w:cstheme="minorHAnsi"/>
          <w:lang w:val="id-ID"/>
        </w:rPr>
        <w:t xml:space="preserve"> – ‘</w:t>
      </w:r>
      <w:r w:rsidR="00F307CC" w:rsidRPr="009B1D5C">
        <w:rPr>
          <w:rFonts w:cstheme="minorHAnsi"/>
        </w:rPr>
        <w:t>M</w:t>
      </w:r>
      <w:r w:rsidR="00DB5A72" w:rsidRPr="009B1D5C">
        <w:rPr>
          <w:rFonts w:cstheme="minorHAnsi"/>
        </w:rPr>
        <w:t>anusia paling banyak berbantah.</w:t>
      </w:r>
      <w:r w:rsidR="00E84CC8" w:rsidRPr="009B1D5C">
        <w:rPr>
          <w:rFonts w:cstheme="minorHAnsi"/>
          <w:lang w:val="id-ID"/>
        </w:rPr>
        <w:t>’”</w:t>
      </w:r>
      <w:r w:rsidR="000C3C15">
        <w:rPr>
          <w:rStyle w:val="FootnoteReference"/>
          <w:lang w:val="id-ID"/>
        </w:rPr>
        <w:footnoteReference w:id="44"/>
      </w:r>
    </w:p>
    <w:p w14:paraId="3FA78FA1" w14:textId="68A3DC39" w:rsidR="00D2564F" w:rsidRPr="009B1D5C" w:rsidRDefault="00F307CC" w:rsidP="001479B1">
      <w:pPr>
        <w:ind w:firstLine="432"/>
        <w:jc w:val="both"/>
        <w:rPr>
          <w:rFonts w:cstheme="minorHAnsi"/>
          <w:lang w:val="id-ID"/>
        </w:rPr>
      </w:pPr>
      <w:r w:rsidRPr="009B1D5C">
        <w:rPr>
          <w:rFonts w:cstheme="minorHAnsi"/>
        </w:rPr>
        <w:t xml:space="preserve">Dalam menjelaskan kisah tersebut, </w:t>
      </w:r>
      <w:r w:rsidR="00A1662D" w:rsidRPr="009B1D5C">
        <w:rPr>
          <w:rFonts w:cstheme="minorHAnsi"/>
        </w:rPr>
        <w:t>Hadhrat</w:t>
      </w:r>
      <w:r w:rsidRPr="009B1D5C">
        <w:rPr>
          <w:rFonts w:cstheme="minorHAnsi"/>
        </w:rPr>
        <w:t xml:space="preserve"> </w:t>
      </w:r>
      <w:r w:rsidR="00CE57C9" w:rsidRPr="009B1D5C">
        <w:rPr>
          <w:rFonts w:cstheme="minorHAnsi"/>
        </w:rPr>
        <w:t>Mush</w:t>
      </w:r>
      <w:r w:rsidR="00CE57C9" w:rsidRPr="009B1D5C">
        <w:rPr>
          <w:rFonts w:cstheme="minorHAnsi"/>
          <w:lang w:val="id-ID"/>
        </w:rPr>
        <w:t>lih</w:t>
      </w:r>
      <w:r w:rsidR="00CE57C9" w:rsidRPr="009B1D5C">
        <w:rPr>
          <w:rFonts w:cstheme="minorHAnsi"/>
        </w:rPr>
        <w:t xml:space="preserve"> Mau</w:t>
      </w:r>
      <w:r w:rsidR="00CE57C9" w:rsidRPr="009B1D5C">
        <w:rPr>
          <w:rFonts w:cstheme="minorHAnsi"/>
          <w:lang w:val="id-ID"/>
        </w:rPr>
        <w:t>’</w:t>
      </w:r>
      <w:r w:rsidR="00CE57C9" w:rsidRPr="009B1D5C">
        <w:rPr>
          <w:rFonts w:cstheme="minorHAnsi"/>
        </w:rPr>
        <w:t>ud</w:t>
      </w:r>
      <w:r w:rsidR="00CE57C9" w:rsidRPr="009B1D5C">
        <w:rPr>
          <w:rFonts w:cstheme="minorHAnsi"/>
          <w:lang w:val="id-ID"/>
        </w:rPr>
        <w:t xml:space="preserve"> (ra)</w:t>
      </w:r>
      <w:r w:rsidR="00CE57C9" w:rsidRPr="009B1D5C">
        <w:rPr>
          <w:rFonts w:cstheme="minorHAnsi"/>
        </w:rPr>
        <w:t xml:space="preserve"> </w:t>
      </w:r>
      <w:r w:rsidRPr="009B1D5C">
        <w:rPr>
          <w:rFonts w:cstheme="minorHAnsi"/>
        </w:rPr>
        <w:t>bersabda</w:t>
      </w:r>
      <w:r w:rsidR="00D2564F" w:rsidRPr="009B1D5C">
        <w:rPr>
          <w:rFonts w:cstheme="minorHAnsi"/>
          <w:lang w:val="id-ID"/>
        </w:rPr>
        <w:t>, “</w:t>
      </w:r>
      <w:r w:rsidRPr="009B1D5C">
        <w:rPr>
          <w:rFonts w:cstheme="minorHAnsi"/>
        </w:rPr>
        <w:t xml:space="preserve">Suatu malam </w:t>
      </w:r>
      <w:r w:rsidR="00A1662D" w:rsidRPr="009B1D5C">
        <w:rPr>
          <w:rFonts w:cstheme="minorHAnsi"/>
        </w:rPr>
        <w:t>Hadhrat</w:t>
      </w:r>
      <w:r w:rsidRPr="009B1D5C">
        <w:rPr>
          <w:rFonts w:cstheme="minorHAnsi"/>
        </w:rPr>
        <w:t xml:space="preserve"> </w:t>
      </w:r>
      <w:r w:rsidR="006473A8" w:rsidRPr="009B1D5C">
        <w:rPr>
          <w:rFonts w:cstheme="minorHAnsi"/>
        </w:rPr>
        <w:t>Rasulullah (saw)</w:t>
      </w:r>
      <w:r w:rsidRPr="009B1D5C">
        <w:rPr>
          <w:rFonts w:cstheme="minorHAnsi"/>
        </w:rPr>
        <w:t xml:space="preserve"> berkunjung ke rumah </w:t>
      </w:r>
      <w:r w:rsidR="00A1662D" w:rsidRPr="009B1D5C">
        <w:rPr>
          <w:rFonts w:cstheme="minorHAnsi"/>
        </w:rPr>
        <w:t>Hadhrat</w:t>
      </w:r>
      <w:r w:rsidRPr="009B1D5C">
        <w:rPr>
          <w:rFonts w:cstheme="minorHAnsi"/>
        </w:rPr>
        <w:t xml:space="preserve"> Ali dan putri beliau, </w:t>
      </w:r>
      <w:r w:rsidR="00093CF3" w:rsidRPr="009B1D5C">
        <w:rPr>
          <w:rFonts w:cstheme="minorHAnsi"/>
        </w:rPr>
        <w:t>Fathimah</w:t>
      </w:r>
      <w:r w:rsidRPr="009B1D5C">
        <w:rPr>
          <w:rFonts w:cstheme="minorHAnsi"/>
        </w:rPr>
        <w:t xml:space="preserve">. </w:t>
      </w:r>
      <w:r w:rsidR="00D2564F" w:rsidRPr="009B1D5C">
        <w:rPr>
          <w:rFonts w:cstheme="minorHAnsi"/>
        </w:rPr>
        <w:t xml:space="preserve">Rasulullah (saw) </w:t>
      </w:r>
      <w:r w:rsidRPr="009B1D5C">
        <w:rPr>
          <w:rFonts w:cstheme="minorHAnsi"/>
        </w:rPr>
        <w:t>bersabda</w:t>
      </w:r>
      <w:r w:rsidR="00D2564F" w:rsidRPr="009B1D5C">
        <w:rPr>
          <w:rFonts w:cstheme="minorHAnsi"/>
          <w:lang w:val="id-ID"/>
        </w:rPr>
        <w:t>, ‘</w:t>
      </w:r>
      <w:r w:rsidRPr="009B1D5C">
        <w:rPr>
          <w:rFonts w:cstheme="minorHAnsi"/>
        </w:rPr>
        <w:t>Apakah kalian biasa melaksanakan shalat tahajjud</w:t>
      </w:r>
      <w:r w:rsidR="00E81438" w:rsidRPr="009B1D5C">
        <w:rPr>
          <w:rFonts w:cstheme="minorHAnsi"/>
        </w:rPr>
        <w:t xml:space="preserve"> (Shalat yang dilakukan pada pertengahan malam)?</w:t>
      </w:r>
      <w:r w:rsidR="00D2564F" w:rsidRPr="009B1D5C">
        <w:rPr>
          <w:rFonts w:cstheme="minorHAnsi"/>
          <w:lang w:val="id-ID"/>
        </w:rPr>
        <w:t>’</w:t>
      </w:r>
    </w:p>
    <w:p w14:paraId="2D5378B2" w14:textId="77777777" w:rsidR="00D2564F" w:rsidRPr="009B1D5C" w:rsidRDefault="00A1662D" w:rsidP="001479B1">
      <w:pPr>
        <w:ind w:firstLine="432"/>
        <w:jc w:val="both"/>
        <w:rPr>
          <w:rFonts w:cstheme="minorHAnsi"/>
          <w:lang w:val="id-ID"/>
        </w:rPr>
      </w:pPr>
      <w:r w:rsidRPr="009B1D5C">
        <w:rPr>
          <w:rFonts w:cstheme="minorHAnsi"/>
        </w:rPr>
        <w:t>Hadhrat</w:t>
      </w:r>
      <w:r w:rsidR="00E81438" w:rsidRPr="009B1D5C">
        <w:rPr>
          <w:rFonts w:cstheme="minorHAnsi"/>
        </w:rPr>
        <w:t xml:space="preserve"> Ali berkata</w:t>
      </w:r>
      <w:r w:rsidR="00D2564F" w:rsidRPr="009B1D5C">
        <w:rPr>
          <w:rFonts w:cstheme="minorHAnsi"/>
          <w:lang w:val="id-ID"/>
        </w:rPr>
        <w:t>, ‘</w:t>
      </w:r>
      <w:r w:rsidR="00E81438" w:rsidRPr="009B1D5C">
        <w:rPr>
          <w:rFonts w:cstheme="minorHAnsi"/>
        </w:rPr>
        <w:t xml:space="preserve">Wahai </w:t>
      </w:r>
      <w:r w:rsidR="006473A8" w:rsidRPr="009B1D5C">
        <w:rPr>
          <w:rFonts w:cstheme="minorHAnsi"/>
        </w:rPr>
        <w:t>Rasulullah (saw)</w:t>
      </w:r>
      <w:r w:rsidR="00E81438" w:rsidRPr="009B1D5C">
        <w:rPr>
          <w:rFonts w:cstheme="minorHAnsi"/>
        </w:rPr>
        <w:t>! Kami berusaha untuk melakukannya, namun jika mata kami tidak terbuka atas kehendakNya, maka kami tidak melakukannya.</w:t>
      </w:r>
      <w:r w:rsidR="00D2564F" w:rsidRPr="009B1D5C">
        <w:rPr>
          <w:rFonts w:cstheme="minorHAnsi"/>
          <w:lang w:val="id-ID"/>
        </w:rPr>
        <w:t>’</w:t>
      </w:r>
    </w:p>
    <w:p w14:paraId="6D9CAD7A" w14:textId="77777777" w:rsidR="00D2564F" w:rsidRPr="009B1D5C" w:rsidRDefault="00D2564F" w:rsidP="001479B1">
      <w:pPr>
        <w:ind w:firstLine="432"/>
        <w:jc w:val="both"/>
        <w:rPr>
          <w:rFonts w:cstheme="minorHAnsi"/>
          <w:lang w:val="id-ID"/>
        </w:rPr>
      </w:pPr>
      <w:r w:rsidRPr="009B1D5C">
        <w:rPr>
          <w:rFonts w:cstheme="minorHAnsi"/>
        </w:rPr>
        <w:t>Rasulullah (saw)</w:t>
      </w:r>
      <w:r w:rsidR="00E81438" w:rsidRPr="009B1D5C">
        <w:rPr>
          <w:rFonts w:cstheme="minorHAnsi"/>
        </w:rPr>
        <w:t xml:space="preserve"> bersabda</w:t>
      </w:r>
      <w:r w:rsidRPr="009B1D5C">
        <w:rPr>
          <w:rFonts w:cstheme="minorHAnsi"/>
          <w:lang w:val="id-ID"/>
        </w:rPr>
        <w:t>, ‘</w:t>
      </w:r>
      <w:r w:rsidR="00E81438" w:rsidRPr="009B1D5C">
        <w:rPr>
          <w:rFonts w:cstheme="minorHAnsi"/>
        </w:rPr>
        <w:t>Biasakanlah tahajjud.</w:t>
      </w:r>
      <w:r w:rsidRPr="009B1D5C">
        <w:rPr>
          <w:rFonts w:cstheme="minorHAnsi"/>
          <w:lang w:val="id-ID"/>
        </w:rPr>
        <w:t>’</w:t>
      </w:r>
    </w:p>
    <w:p w14:paraId="46E395D5" w14:textId="2A7E3044" w:rsidR="00A63630" w:rsidRPr="009B1D5C" w:rsidRDefault="00D2564F" w:rsidP="001479B1">
      <w:pPr>
        <w:ind w:firstLine="432"/>
        <w:jc w:val="both"/>
        <w:rPr>
          <w:rFonts w:cstheme="minorHAnsi"/>
          <w:lang w:val="id-ID"/>
        </w:rPr>
      </w:pPr>
      <w:r w:rsidRPr="009B1D5C">
        <w:rPr>
          <w:rFonts w:cstheme="minorHAnsi"/>
        </w:rPr>
        <w:t xml:space="preserve">Rasulullah (saw) </w:t>
      </w:r>
      <w:r w:rsidRPr="009B1D5C">
        <w:rPr>
          <w:rFonts w:cstheme="minorHAnsi"/>
          <w:lang w:val="id-ID"/>
        </w:rPr>
        <w:t>lalu</w:t>
      </w:r>
      <w:r w:rsidR="00E81438" w:rsidRPr="009B1D5C">
        <w:rPr>
          <w:rFonts w:cstheme="minorHAnsi"/>
        </w:rPr>
        <w:t xml:space="preserve"> bangkit dan pulang sambi</w:t>
      </w:r>
      <w:r w:rsidRPr="009B1D5C">
        <w:rPr>
          <w:rFonts w:cstheme="minorHAnsi"/>
          <w:lang w:val="id-ID"/>
        </w:rPr>
        <w:t>l</w:t>
      </w:r>
      <w:r w:rsidR="00E81438" w:rsidRPr="009B1D5C">
        <w:rPr>
          <w:rFonts w:cstheme="minorHAnsi"/>
        </w:rPr>
        <w:t xml:space="preserve"> mengucapkan berkali</w:t>
      </w:r>
      <w:r w:rsidRPr="009B1D5C">
        <w:rPr>
          <w:rFonts w:cstheme="minorHAnsi"/>
          <w:lang w:val="id-ID"/>
        </w:rPr>
        <w:t>-</w:t>
      </w:r>
      <w:r w:rsidR="00E81438" w:rsidRPr="009B1D5C">
        <w:rPr>
          <w:rFonts w:cstheme="minorHAnsi"/>
        </w:rPr>
        <w:t xml:space="preserve">kali </w:t>
      </w:r>
      <w:r w:rsidR="000C2EDD" w:rsidRPr="009B1D5C">
        <w:rPr>
          <w:rFonts w:cstheme="minorHAnsi"/>
          <w:b/>
          <w:bCs/>
          <w:color w:val="000000"/>
          <w:kern w:val="24"/>
          <w:rtl/>
          <w:lang w:val="id-ID" w:bidi="ar-AE"/>
        </w:rPr>
        <w:t>{‏وَكَانَ الإِنْسَانُ أَكْثَرَ شَىْءٍ جَدَلاً‏</w:t>
      </w:r>
      <w:proofErr w:type="gramStart"/>
      <w:r w:rsidR="000C2EDD" w:rsidRPr="009B1D5C">
        <w:rPr>
          <w:rFonts w:cstheme="minorHAnsi"/>
          <w:b/>
          <w:bCs/>
          <w:color w:val="000000"/>
          <w:kern w:val="24"/>
          <w:rtl/>
          <w:lang w:val="id-ID" w:bidi="ar-AE"/>
        </w:rPr>
        <w:t>}‏</w:t>
      </w:r>
      <w:proofErr w:type="gramEnd"/>
      <w:r w:rsidR="000C2EDD" w:rsidRPr="009B1D5C">
        <w:rPr>
          <w:rFonts w:cstheme="minorHAnsi"/>
          <w:b/>
          <w:bCs/>
          <w:color w:val="000000"/>
          <w:kern w:val="24"/>
          <w:rtl/>
          <w:lang w:val="id-ID" w:bidi="ar-AE"/>
        </w:rPr>
        <w:t>‏</w:t>
      </w:r>
      <w:r w:rsidR="000C2EDD" w:rsidRPr="009B1D5C">
        <w:rPr>
          <w:rFonts w:cstheme="minorHAnsi"/>
        </w:rPr>
        <w:t xml:space="preserve"> </w:t>
      </w:r>
      <w:r w:rsidR="000C2EDD" w:rsidRPr="009B1D5C">
        <w:rPr>
          <w:rFonts w:cstheme="minorHAnsi"/>
          <w:i/>
          <w:lang w:val="id-ID"/>
        </w:rPr>
        <w:t>‘w</w:t>
      </w:r>
      <w:r w:rsidR="000C2EDD" w:rsidRPr="009B1D5C">
        <w:rPr>
          <w:rFonts w:cstheme="minorHAnsi"/>
          <w:i/>
        </w:rPr>
        <w:t>a kaanal insaanu ak</w:t>
      </w:r>
      <w:r w:rsidR="000C2EDD" w:rsidRPr="009B1D5C">
        <w:rPr>
          <w:rFonts w:cstheme="minorHAnsi"/>
          <w:i/>
          <w:lang w:val="id-ID"/>
        </w:rPr>
        <w:t>t</w:t>
      </w:r>
      <w:r w:rsidR="000C2EDD" w:rsidRPr="009B1D5C">
        <w:rPr>
          <w:rFonts w:cstheme="minorHAnsi"/>
          <w:i/>
        </w:rPr>
        <w:t>sara syai</w:t>
      </w:r>
      <w:r w:rsidR="000C2EDD" w:rsidRPr="009B1D5C">
        <w:rPr>
          <w:rFonts w:cstheme="minorHAnsi"/>
          <w:i/>
          <w:lang w:val="id-ID"/>
        </w:rPr>
        <w:t>-</w:t>
      </w:r>
      <w:r w:rsidR="000C2EDD" w:rsidRPr="009B1D5C">
        <w:rPr>
          <w:rFonts w:cstheme="minorHAnsi"/>
          <w:i/>
        </w:rPr>
        <w:t>in jadala</w:t>
      </w:r>
      <w:r w:rsidR="000C2EDD" w:rsidRPr="009B1D5C">
        <w:rPr>
          <w:rFonts w:cstheme="minorHAnsi"/>
          <w:i/>
          <w:lang w:val="id-ID"/>
        </w:rPr>
        <w:t>’</w:t>
      </w:r>
      <w:r w:rsidR="00E81438" w:rsidRPr="009B1D5C">
        <w:rPr>
          <w:rFonts w:cstheme="minorHAnsi"/>
        </w:rPr>
        <w:t xml:space="preserve"> (ini adalah ayat Al Quran</w:t>
      </w:r>
      <w:r w:rsidR="00D22334" w:rsidRPr="009B1D5C">
        <w:rPr>
          <w:rFonts w:cstheme="minorHAnsi"/>
          <w:lang w:val="id-ID"/>
        </w:rPr>
        <w:t>)</w:t>
      </w:r>
      <w:r w:rsidR="00E81438" w:rsidRPr="009B1D5C">
        <w:rPr>
          <w:rFonts w:cstheme="minorHAnsi"/>
        </w:rPr>
        <w:t xml:space="preserve"> yang artinya, seringnya manusia takut untuk mengakui kesalahannya </w:t>
      </w:r>
      <w:r w:rsidR="000C2EDD" w:rsidRPr="009B1D5C">
        <w:rPr>
          <w:rFonts w:cstheme="minorHAnsi"/>
        </w:rPr>
        <w:t>dan memberikan banyak alas</w:t>
      </w:r>
      <w:r w:rsidR="00E536AD" w:rsidRPr="009B1D5C">
        <w:rPr>
          <w:rFonts w:cstheme="minorHAnsi"/>
        </w:rPr>
        <w:t>an untuk menutupi kesalahannya. Maksudnya, bukannya mengatakan</w:t>
      </w:r>
      <w:r w:rsidRPr="009B1D5C">
        <w:rPr>
          <w:rFonts w:cstheme="minorHAnsi"/>
          <w:lang w:val="id-ID"/>
        </w:rPr>
        <w:t>, ‘K</w:t>
      </w:r>
      <w:r w:rsidR="00E536AD" w:rsidRPr="009B1D5C">
        <w:rPr>
          <w:rFonts w:cstheme="minorHAnsi"/>
        </w:rPr>
        <w:t>adang</w:t>
      </w:r>
      <w:r w:rsidRPr="009B1D5C">
        <w:rPr>
          <w:rFonts w:cstheme="minorHAnsi"/>
          <w:lang w:val="id-ID"/>
        </w:rPr>
        <w:t>-</w:t>
      </w:r>
      <w:r w:rsidR="00E536AD" w:rsidRPr="009B1D5C">
        <w:rPr>
          <w:rFonts w:cstheme="minorHAnsi"/>
        </w:rPr>
        <w:t>kadang kami luput dari shalat tahajjud</w:t>
      </w:r>
      <w:r w:rsidRPr="009B1D5C">
        <w:rPr>
          <w:rFonts w:cstheme="minorHAnsi"/>
          <w:lang w:val="id-ID"/>
        </w:rPr>
        <w:t>’</w:t>
      </w:r>
      <w:r w:rsidR="008E035C" w:rsidRPr="009B1D5C">
        <w:rPr>
          <w:rFonts w:cstheme="minorHAnsi"/>
        </w:rPr>
        <w:t>, kenapa</w:t>
      </w:r>
      <w:r w:rsidRPr="009B1D5C">
        <w:rPr>
          <w:rFonts w:cstheme="minorHAnsi"/>
          <w:lang w:val="id-ID"/>
        </w:rPr>
        <w:t xml:space="preserve"> malahan</w:t>
      </w:r>
      <w:r w:rsidR="008E035C" w:rsidRPr="009B1D5C">
        <w:rPr>
          <w:rFonts w:cstheme="minorHAnsi"/>
        </w:rPr>
        <w:t xml:space="preserve"> berkata</w:t>
      </w:r>
      <w:r w:rsidRPr="009B1D5C">
        <w:rPr>
          <w:rFonts w:cstheme="minorHAnsi"/>
          <w:lang w:val="id-ID"/>
        </w:rPr>
        <w:t>, ‘J</w:t>
      </w:r>
      <w:r w:rsidR="008E035C" w:rsidRPr="009B1D5C">
        <w:rPr>
          <w:rFonts w:cstheme="minorHAnsi"/>
        </w:rPr>
        <w:t>ika Allah Ta’ala menghendaki agar kami tidak bangun, kami terus tertidur</w:t>
      </w:r>
      <w:r w:rsidRPr="009B1D5C">
        <w:rPr>
          <w:rFonts w:cstheme="minorHAnsi"/>
          <w:lang w:val="id-ID"/>
        </w:rPr>
        <w:t>’</w:t>
      </w:r>
      <w:r w:rsidR="008E035C" w:rsidRPr="009B1D5C">
        <w:rPr>
          <w:rFonts w:cstheme="minorHAnsi"/>
        </w:rPr>
        <w:t>, kenapa men</w:t>
      </w:r>
      <w:r w:rsidRPr="009B1D5C">
        <w:rPr>
          <w:rFonts w:cstheme="minorHAnsi"/>
          <w:lang w:val="id-ID"/>
        </w:rPr>
        <w:t>ghubung</w:t>
      </w:r>
      <w:r w:rsidR="008E035C" w:rsidRPr="009B1D5C">
        <w:rPr>
          <w:rFonts w:cstheme="minorHAnsi"/>
        </w:rPr>
        <w:t>kan kes</w:t>
      </w:r>
      <w:r w:rsidRPr="009B1D5C">
        <w:rPr>
          <w:rFonts w:cstheme="minorHAnsi"/>
          <w:lang w:val="id-ID"/>
        </w:rPr>
        <w:t>a</w:t>
      </w:r>
      <w:r w:rsidR="008E035C" w:rsidRPr="009B1D5C">
        <w:rPr>
          <w:rFonts w:cstheme="minorHAnsi"/>
        </w:rPr>
        <w:t>lahannya kepada Allah Ta’ala.</w:t>
      </w:r>
      <w:r w:rsidRPr="009B1D5C">
        <w:rPr>
          <w:rFonts w:cstheme="minorHAnsi"/>
          <w:lang w:val="id-ID"/>
        </w:rPr>
        <w:t>”</w:t>
      </w:r>
    </w:p>
    <w:p w14:paraId="04A75A62" w14:textId="2D71BD5B" w:rsidR="00DB5A72" w:rsidRPr="009B1D5C" w:rsidRDefault="00A1662D" w:rsidP="001479B1">
      <w:pPr>
        <w:ind w:firstLine="432"/>
        <w:jc w:val="both"/>
        <w:rPr>
          <w:rFonts w:cstheme="minorHAnsi"/>
        </w:rPr>
      </w:pPr>
      <w:r w:rsidRPr="009B1D5C">
        <w:rPr>
          <w:rFonts w:cstheme="minorHAnsi"/>
        </w:rPr>
        <w:t>Hadhrat</w:t>
      </w:r>
      <w:r w:rsidR="008E035C" w:rsidRPr="009B1D5C">
        <w:rPr>
          <w:rFonts w:cstheme="minorHAnsi"/>
        </w:rPr>
        <w:t xml:space="preserve"> </w:t>
      </w:r>
      <w:r w:rsidR="00CE57C9" w:rsidRPr="009B1D5C">
        <w:rPr>
          <w:rFonts w:cstheme="minorHAnsi"/>
        </w:rPr>
        <w:t>Mush</w:t>
      </w:r>
      <w:r w:rsidR="00CE57C9" w:rsidRPr="009B1D5C">
        <w:rPr>
          <w:rFonts w:cstheme="minorHAnsi"/>
          <w:lang w:val="id-ID"/>
        </w:rPr>
        <w:t>lih</w:t>
      </w:r>
      <w:r w:rsidR="00CE57C9" w:rsidRPr="009B1D5C">
        <w:rPr>
          <w:rFonts w:cstheme="minorHAnsi"/>
        </w:rPr>
        <w:t xml:space="preserve"> Mau</w:t>
      </w:r>
      <w:r w:rsidR="00CE57C9" w:rsidRPr="009B1D5C">
        <w:rPr>
          <w:rFonts w:cstheme="minorHAnsi"/>
          <w:lang w:val="id-ID"/>
        </w:rPr>
        <w:t>’</w:t>
      </w:r>
      <w:r w:rsidR="00CE57C9" w:rsidRPr="009B1D5C">
        <w:rPr>
          <w:rFonts w:cstheme="minorHAnsi"/>
        </w:rPr>
        <w:t>ud</w:t>
      </w:r>
      <w:r w:rsidR="00CE57C9" w:rsidRPr="009B1D5C">
        <w:rPr>
          <w:rFonts w:cstheme="minorHAnsi"/>
          <w:lang w:val="id-ID"/>
        </w:rPr>
        <w:t xml:space="preserve"> (ra)</w:t>
      </w:r>
      <w:r w:rsidR="00CE57C9" w:rsidRPr="009B1D5C">
        <w:rPr>
          <w:rFonts w:cstheme="minorHAnsi"/>
        </w:rPr>
        <w:t xml:space="preserve"> </w:t>
      </w:r>
      <w:r w:rsidR="008E035C" w:rsidRPr="009B1D5C">
        <w:rPr>
          <w:rFonts w:cstheme="minorHAnsi"/>
        </w:rPr>
        <w:t>bersabda lebih lanjut</w:t>
      </w:r>
      <w:r w:rsidR="00097B99" w:rsidRPr="009B1D5C">
        <w:rPr>
          <w:rFonts w:cstheme="minorHAnsi"/>
          <w:lang w:val="id-ID"/>
        </w:rPr>
        <w:t>, “M</w:t>
      </w:r>
      <w:r w:rsidR="008E035C" w:rsidRPr="009B1D5C">
        <w:rPr>
          <w:rFonts w:cstheme="minorHAnsi"/>
        </w:rPr>
        <w:t xml:space="preserve">engenai kisah yang diriwayatkan oleh </w:t>
      </w:r>
      <w:r w:rsidRPr="009B1D5C">
        <w:rPr>
          <w:rFonts w:cstheme="minorHAnsi"/>
        </w:rPr>
        <w:t>Hadhrat</w:t>
      </w:r>
      <w:r w:rsidR="00097B99" w:rsidRPr="009B1D5C">
        <w:rPr>
          <w:rFonts w:cstheme="minorHAnsi"/>
        </w:rPr>
        <w:t xml:space="preserve"> Ali yang darinya terbukti</w:t>
      </w:r>
      <w:r w:rsidR="008E035C" w:rsidRPr="009B1D5C">
        <w:rPr>
          <w:rFonts w:cstheme="minorHAnsi"/>
        </w:rPr>
        <w:t xml:space="preserve"> pada satu kesempatan </w:t>
      </w:r>
      <w:r w:rsidRPr="009B1D5C">
        <w:rPr>
          <w:rFonts w:cstheme="minorHAnsi"/>
        </w:rPr>
        <w:t>Hadhrat</w:t>
      </w:r>
      <w:r w:rsidR="008E035C" w:rsidRPr="009B1D5C">
        <w:rPr>
          <w:rFonts w:cstheme="minorHAnsi"/>
        </w:rPr>
        <w:t xml:space="preserve"> Ali memberikan jawaban kepada </w:t>
      </w:r>
      <w:r w:rsidR="006473A8" w:rsidRPr="009B1D5C">
        <w:rPr>
          <w:rFonts w:cstheme="minorHAnsi"/>
        </w:rPr>
        <w:t>Rasulullah (saw)</w:t>
      </w:r>
      <w:r w:rsidR="008E035C" w:rsidRPr="009B1D5C">
        <w:rPr>
          <w:rFonts w:cstheme="minorHAnsi"/>
        </w:rPr>
        <w:t xml:space="preserve"> yang di</w:t>
      </w:r>
      <w:r w:rsidR="00097B99" w:rsidRPr="009B1D5C">
        <w:rPr>
          <w:rFonts w:cstheme="minorHAnsi"/>
          <w:lang w:val="id-ID"/>
        </w:rPr>
        <w:t xml:space="preserve"> </w:t>
      </w:r>
      <w:r w:rsidR="008E035C" w:rsidRPr="009B1D5C">
        <w:rPr>
          <w:rFonts w:cstheme="minorHAnsi"/>
        </w:rPr>
        <w:t>dalamnya terkesan ada bantahan dan perdebatan. Namun</w:t>
      </w:r>
      <w:r w:rsidR="004C2C05" w:rsidRPr="009B1D5C">
        <w:rPr>
          <w:rFonts w:cstheme="minorHAnsi"/>
          <w:lang w:val="id-ID"/>
        </w:rPr>
        <w:t>, bukannya</w:t>
      </w:r>
      <w:r w:rsidR="008E035C" w:rsidRPr="009B1D5C">
        <w:rPr>
          <w:rFonts w:cstheme="minorHAnsi"/>
        </w:rPr>
        <w:t xml:space="preserve"> marah ata</w:t>
      </w:r>
      <w:r w:rsidR="00C01B1C" w:rsidRPr="009B1D5C">
        <w:rPr>
          <w:rFonts w:cstheme="minorHAnsi"/>
        </w:rPr>
        <w:t xml:space="preserve">u emosi </w:t>
      </w:r>
      <w:r w:rsidR="006473A8" w:rsidRPr="009B1D5C">
        <w:rPr>
          <w:rFonts w:cstheme="minorHAnsi"/>
        </w:rPr>
        <w:t>Rasulullah (saw)</w:t>
      </w:r>
      <w:r w:rsidR="00C01B1C" w:rsidRPr="009B1D5C">
        <w:rPr>
          <w:rFonts w:cstheme="minorHAnsi"/>
        </w:rPr>
        <w:t xml:space="preserve"> menempuh car</w:t>
      </w:r>
      <w:r w:rsidR="008E035C" w:rsidRPr="009B1D5C">
        <w:rPr>
          <w:rFonts w:cstheme="minorHAnsi"/>
        </w:rPr>
        <w:t>a</w:t>
      </w:r>
      <w:r w:rsidR="00C01B1C" w:rsidRPr="009B1D5C">
        <w:rPr>
          <w:rFonts w:cstheme="minorHAnsi"/>
          <w:lang w:val="id-ID"/>
        </w:rPr>
        <w:t>-</w:t>
      </w:r>
      <w:r w:rsidR="008E035C" w:rsidRPr="009B1D5C">
        <w:rPr>
          <w:rFonts w:cstheme="minorHAnsi"/>
        </w:rPr>
        <w:t xml:space="preserve">cara yang halus sehingga pastinya </w:t>
      </w:r>
      <w:r w:rsidRPr="009B1D5C">
        <w:rPr>
          <w:rFonts w:cstheme="minorHAnsi"/>
        </w:rPr>
        <w:t>Hadhrat</w:t>
      </w:r>
      <w:r w:rsidR="008E035C" w:rsidRPr="009B1D5C">
        <w:rPr>
          <w:rFonts w:cstheme="minorHAnsi"/>
        </w:rPr>
        <w:t xml:space="preserve"> Ali terus merasakan kelezatan manisnya kejadian itu sampai akhir hayat beliau dan kelezatan yang beliau rasakan merupakan hak beliau. Saat ini</w:t>
      </w:r>
      <w:r w:rsidR="004C2C05" w:rsidRPr="009B1D5C">
        <w:rPr>
          <w:rFonts w:cstheme="minorHAnsi"/>
          <w:lang w:val="id-ID"/>
        </w:rPr>
        <w:t xml:space="preserve"> </w:t>
      </w:r>
      <w:r w:rsidR="008E035C" w:rsidRPr="009B1D5C">
        <w:rPr>
          <w:rFonts w:cstheme="minorHAnsi"/>
        </w:rPr>
        <w:t xml:space="preserve">pun setelah mengetahui bagaimana </w:t>
      </w:r>
      <w:r w:rsidR="006473A8" w:rsidRPr="009B1D5C">
        <w:rPr>
          <w:rFonts w:cstheme="minorHAnsi"/>
        </w:rPr>
        <w:t>Rasulullah (saw)</w:t>
      </w:r>
      <w:r w:rsidR="008E035C" w:rsidRPr="009B1D5C">
        <w:rPr>
          <w:rFonts w:cstheme="minorHAnsi"/>
        </w:rPr>
        <w:t xml:space="preserve"> men</w:t>
      </w:r>
      <w:r w:rsidR="006473A8" w:rsidRPr="009B1D5C">
        <w:rPr>
          <w:rFonts w:cstheme="minorHAnsi"/>
          <w:lang w:val="id-ID"/>
        </w:rPr>
        <w:t>yata</w:t>
      </w:r>
      <w:r w:rsidR="008E035C" w:rsidRPr="009B1D5C">
        <w:rPr>
          <w:rFonts w:cstheme="minorHAnsi"/>
        </w:rPr>
        <w:t xml:space="preserve">kan kekecewaan beliau, setiap mata yang </w:t>
      </w:r>
      <w:r w:rsidR="00AD7767" w:rsidRPr="009B1D5C">
        <w:rPr>
          <w:rFonts w:cstheme="minorHAnsi"/>
        </w:rPr>
        <w:t>memandang sampai ke</w:t>
      </w:r>
      <w:r w:rsidR="006473A8" w:rsidRPr="009B1D5C">
        <w:rPr>
          <w:rFonts w:cstheme="minorHAnsi"/>
          <w:lang w:val="id-ID"/>
        </w:rPr>
        <w:t xml:space="preserve"> </w:t>
      </w:r>
      <w:r w:rsidR="00AD7767" w:rsidRPr="009B1D5C">
        <w:rPr>
          <w:rFonts w:cstheme="minorHAnsi"/>
        </w:rPr>
        <w:t>kedala</w:t>
      </w:r>
      <w:r w:rsidR="00DB5A72" w:rsidRPr="009B1D5C">
        <w:rPr>
          <w:rFonts w:cstheme="minorHAnsi"/>
        </w:rPr>
        <w:t>man kagum dan takjub dibuatnya.</w:t>
      </w:r>
    </w:p>
    <w:p w14:paraId="0AFAD2E9" w14:textId="2B658211" w:rsidR="00097B99" w:rsidRPr="009B1D5C" w:rsidRDefault="00F42FFF" w:rsidP="001479B1">
      <w:pPr>
        <w:ind w:firstLine="432"/>
        <w:jc w:val="both"/>
        <w:rPr>
          <w:rFonts w:cstheme="minorHAnsi"/>
          <w:lang w:val="id-ID"/>
        </w:rPr>
      </w:pPr>
      <w:r w:rsidRPr="009B1D5C">
        <w:rPr>
          <w:rFonts w:cstheme="minorHAnsi"/>
        </w:rPr>
        <w:t xml:space="preserve">Terdapat riwayat dari Bukhari bahwa </w:t>
      </w:r>
      <w:r w:rsidRPr="00A33FC8">
        <w:rPr>
          <w:rFonts w:cstheme="minorHAnsi"/>
        </w:rPr>
        <w:t xml:space="preserve">Hadhrat Ali </w:t>
      </w:r>
      <w:r w:rsidR="00645EA1" w:rsidRPr="00A33FC8">
        <w:rPr>
          <w:rFonts w:cstheme="minorHAnsi"/>
          <w:i/>
          <w:iCs/>
        </w:rPr>
        <w:t>kar</w:t>
      </w:r>
      <w:r w:rsidR="0079180C">
        <w:rPr>
          <w:rFonts w:cstheme="minorHAnsi"/>
          <w:i/>
          <w:iCs/>
          <w:lang w:val="id-ID"/>
        </w:rPr>
        <w:t>r</w:t>
      </w:r>
      <w:r w:rsidR="00645EA1" w:rsidRPr="00A33FC8">
        <w:rPr>
          <w:rFonts w:cstheme="minorHAnsi"/>
          <w:i/>
          <w:iCs/>
        </w:rPr>
        <w:t>amallahu wajhah</w:t>
      </w:r>
      <w:r w:rsidR="00645EA1" w:rsidRPr="00A33FC8">
        <w:rPr>
          <w:rFonts w:cstheme="minorHAnsi"/>
          <w:i/>
          <w:iCs/>
          <w:lang w:val="id-ID"/>
        </w:rPr>
        <w:t xml:space="preserve">u </w:t>
      </w:r>
      <w:r w:rsidR="00645EA1" w:rsidRPr="00A33FC8">
        <w:rPr>
          <w:rFonts w:cstheme="minorHAnsi"/>
          <w:iCs/>
          <w:lang w:val="id-ID"/>
        </w:rPr>
        <w:t>(</w:t>
      </w:r>
      <w:r w:rsidR="00A33FC8" w:rsidRPr="00A33FC8">
        <w:rPr>
          <w:rFonts w:ascii="Times New Roman" w:hAnsi="Times New Roman" w:cs="Times New Roman"/>
          <w:b/>
          <w:bCs/>
          <w:rtl/>
          <w:lang w:val="id-ID"/>
        </w:rPr>
        <w:t>كَرَّمَ اللهُ وَجْهَهُ</w:t>
      </w:r>
      <w:r w:rsidR="00645EA1" w:rsidRPr="00A33FC8">
        <w:rPr>
          <w:rFonts w:cstheme="minorHAnsi"/>
          <w:iCs/>
          <w:lang w:val="id-ID"/>
        </w:rPr>
        <w:t>)</w:t>
      </w:r>
      <w:r w:rsidR="00645EA1">
        <w:rPr>
          <w:rFonts w:cstheme="minorHAnsi"/>
          <w:iCs/>
          <w:lang w:val="id-ID"/>
        </w:rPr>
        <w:t xml:space="preserve"> </w:t>
      </w:r>
      <w:r w:rsidR="009F2540">
        <w:rPr>
          <w:rFonts w:cstheme="minorHAnsi"/>
          <w:iCs/>
          <w:lang w:val="id-ID"/>
        </w:rPr>
        <w:t>bersabda (</w:t>
      </w:r>
      <w:r w:rsidR="00097B99" w:rsidRPr="009B1D5C">
        <w:rPr>
          <w:rFonts w:cstheme="minorHAnsi"/>
        </w:rPr>
        <w:t>meriwayatkan</w:t>
      </w:r>
      <w:r w:rsidR="009F2540">
        <w:rPr>
          <w:rFonts w:cstheme="minorHAnsi"/>
          <w:lang w:val="id-ID"/>
        </w:rPr>
        <w:t>)</w:t>
      </w:r>
      <w:r w:rsidR="00097B99" w:rsidRPr="009B1D5C">
        <w:rPr>
          <w:rFonts w:cstheme="minorHAnsi"/>
        </w:rPr>
        <w:t>, ‘</w:t>
      </w:r>
      <w:r w:rsidRPr="009B1D5C">
        <w:rPr>
          <w:rFonts w:cstheme="minorHAnsi"/>
        </w:rPr>
        <w:t xml:space="preserve">Suatu malam, yang mulia </w:t>
      </w:r>
      <w:r w:rsidR="007C1D16" w:rsidRPr="009B1D5C">
        <w:rPr>
          <w:rFonts w:cstheme="minorHAnsi"/>
        </w:rPr>
        <w:t>Hadhrat Rasulullah (saw)</w:t>
      </w:r>
      <w:r w:rsidR="007C1D16" w:rsidRPr="009B1D5C">
        <w:rPr>
          <w:rFonts w:cstheme="minorHAnsi"/>
          <w:lang w:val="id-ID"/>
        </w:rPr>
        <w:t xml:space="preserve"> </w:t>
      </w:r>
      <w:r w:rsidRPr="009B1D5C">
        <w:rPr>
          <w:rFonts w:cstheme="minorHAnsi"/>
        </w:rPr>
        <w:t xml:space="preserve">datang kepada saya dan </w:t>
      </w:r>
      <w:r w:rsidR="00093CF3" w:rsidRPr="009B1D5C">
        <w:rPr>
          <w:rFonts w:cstheme="minorHAnsi"/>
        </w:rPr>
        <w:t>Fathimah</w:t>
      </w:r>
      <w:r w:rsidRPr="009B1D5C">
        <w:rPr>
          <w:rFonts w:cstheme="minorHAnsi"/>
        </w:rPr>
        <w:t xml:space="preserve"> Az-Zahra (ra) yang merupakan putri </w:t>
      </w:r>
      <w:r w:rsidR="007C1D16" w:rsidRPr="009B1D5C">
        <w:rPr>
          <w:rFonts w:cstheme="minorHAnsi"/>
          <w:lang w:val="id-ID"/>
        </w:rPr>
        <w:t>beliau</w:t>
      </w:r>
      <w:r w:rsidR="007C1D16" w:rsidRPr="009B1D5C">
        <w:rPr>
          <w:rFonts w:cstheme="minorHAnsi"/>
        </w:rPr>
        <w:t xml:space="preserve"> (saw) dan bersabda, </w:t>
      </w:r>
      <w:r w:rsidR="00097B99" w:rsidRPr="009B1D5C">
        <w:rPr>
          <w:rFonts w:cstheme="minorHAnsi"/>
        </w:rPr>
        <w:t>“</w:t>
      </w:r>
      <w:r w:rsidRPr="009B1D5C">
        <w:rPr>
          <w:rFonts w:cstheme="minorHAnsi"/>
        </w:rPr>
        <w:t>Apakah kalian tidak melaksanakan shalat tahajud?</w:t>
      </w:r>
      <w:r w:rsidR="00097B99" w:rsidRPr="009B1D5C">
        <w:rPr>
          <w:rFonts w:cstheme="minorHAnsi"/>
          <w:lang w:val="id-ID"/>
        </w:rPr>
        <w:t>”</w:t>
      </w:r>
    </w:p>
    <w:p w14:paraId="0716DC16" w14:textId="6D90268A" w:rsidR="007C1D16" w:rsidRPr="009B1D5C" w:rsidRDefault="00F42FFF" w:rsidP="001479B1">
      <w:pPr>
        <w:ind w:firstLine="432"/>
        <w:jc w:val="both"/>
        <w:rPr>
          <w:rFonts w:cstheme="minorHAnsi"/>
          <w:lang w:val="id-ID"/>
        </w:rPr>
      </w:pPr>
      <w:r w:rsidRPr="009B1D5C">
        <w:rPr>
          <w:rFonts w:cstheme="minorHAnsi"/>
        </w:rPr>
        <w:t>Sa</w:t>
      </w:r>
      <w:r w:rsidR="007C1D16" w:rsidRPr="009B1D5C">
        <w:rPr>
          <w:rFonts w:cstheme="minorHAnsi"/>
        </w:rPr>
        <w:t xml:space="preserve">ya menjawab, </w:t>
      </w:r>
      <w:r w:rsidR="00097B99" w:rsidRPr="009B1D5C">
        <w:rPr>
          <w:rFonts w:cstheme="minorHAnsi"/>
        </w:rPr>
        <w:t>“</w:t>
      </w:r>
      <w:r w:rsidRPr="009B1D5C">
        <w:rPr>
          <w:rFonts w:cstheme="minorHAnsi"/>
        </w:rPr>
        <w:t>Ya Rasulullah! Jiwa kami ada di tangan Allah Ta’ala, jika Dia berkehendak membangunkan kami maka Dia akan membangunkan.</w:t>
      </w:r>
      <w:r w:rsidR="00097B99" w:rsidRPr="009B1D5C">
        <w:rPr>
          <w:rFonts w:cstheme="minorHAnsi"/>
          <w:lang w:val="id-ID"/>
        </w:rPr>
        <w:t>”</w:t>
      </w:r>
    </w:p>
    <w:p w14:paraId="6232BABE" w14:textId="778EE6E8" w:rsidR="007C1D16" w:rsidRPr="009B1D5C" w:rsidRDefault="00F42FFF" w:rsidP="001479B1">
      <w:pPr>
        <w:ind w:firstLine="432"/>
        <w:jc w:val="both"/>
        <w:rPr>
          <w:rFonts w:cstheme="minorHAnsi"/>
        </w:rPr>
      </w:pPr>
      <w:r w:rsidRPr="009B1D5C">
        <w:rPr>
          <w:rFonts w:cstheme="minorHAnsi"/>
        </w:rPr>
        <w:t>Setelah mendengar ini</w:t>
      </w:r>
      <w:r w:rsidR="00097B99" w:rsidRPr="009B1D5C">
        <w:rPr>
          <w:rFonts w:cstheme="minorHAnsi"/>
          <w:lang w:val="id-ID"/>
        </w:rPr>
        <w:t>,</w:t>
      </w:r>
      <w:r w:rsidRPr="009B1D5C">
        <w:rPr>
          <w:rFonts w:cstheme="minorHAnsi"/>
        </w:rPr>
        <w:t xml:space="preserve"> beliau </w:t>
      </w:r>
      <w:r w:rsidR="007C1D16" w:rsidRPr="009B1D5C">
        <w:rPr>
          <w:rFonts w:cstheme="minorHAnsi"/>
          <w:lang w:val="id-ID"/>
        </w:rPr>
        <w:t xml:space="preserve">(saw) </w:t>
      </w:r>
      <w:r w:rsidRPr="009B1D5C">
        <w:rPr>
          <w:rFonts w:cstheme="minorHAnsi"/>
        </w:rPr>
        <w:t>berbalik dan tidak mengatakan sepatah kata pun kepada saya. Kemudian saya mendengar beliau (saw) dan beliau (saw) membelakangi, dan seraya memukul pahanya beliau (saw) mengatakan bahwa manusia banyak membantah dalam berbagai perkara.</w:t>
      </w:r>
      <w:r w:rsidR="00097B99" w:rsidRPr="009B1D5C">
        <w:rPr>
          <w:rFonts w:cstheme="minorHAnsi"/>
          <w:lang w:val="id-ID"/>
        </w:rPr>
        <w:t>’</w:t>
      </w:r>
    </w:p>
    <w:p w14:paraId="4293F48E" w14:textId="306D37C6" w:rsidR="00097B99" w:rsidRPr="009B1D5C" w:rsidRDefault="00F42FFF" w:rsidP="001479B1">
      <w:pPr>
        <w:ind w:firstLine="432"/>
        <w:jc w:val="both"/>
        <w:rPr>
          <w:rFonts w:cstheme="minorHAnsi"/>
          <w:lang w:val="id-ID"/>
        </w:rPr>
      </w:pPr>
      <w:r w:rsidRPr="009B1D5C">
        <w:rPr>
          <w:rFonts w:cstheme="minorHAnsi"/>
        </w:rPr>
        <w:t xml:space="preserve">Allah! Allah! Begitu halusnya cara yang </w:t>
      </w:r>
      <w:r w:rsidR="00097B99" w:rsidRPr="009B1D5C">
        <w:rPr>
          <w:rFonts w:cstheme="minorHAnsi"/>
        </w:rPr>
        <w:t>Rasulullah (saw)</w:t>
      </w:r>
      <w:r w:rsidRPr="009B1D5C">
        <w:rPr>
          <w:rFonts w:cstheme="minorHAnsi"/>
        </w:rPr>
        <w:t xml:space="preserve"> lakukan un</w:t>
      </w:r>
      <w:r w:rsidR="00097B99" w:rsidRPr="009B1D5C">
        <w:rPr>
          <w:rFonts w:cstheme="minorHAnsi"/>
        </w:rPr>
        <w:t>tuk menasihati Hadhrat Ali (ra)</w:t>
      </w:r>
      <w:r w:rsidRPr="009B1D5C">
        <w:rPr>
          <w:rFonts w:cstheme="minorHAnsi"/>
        </w:rPr>
        <w:t xml:space="preserve"> bahwa beliau (saw) tidak berkeinginan memberikan jawaban terhadap perkataan Hadhrat Ali (ra). Jika itu orang lain maka </w:t>
      </w:r>
      <w:proofErr w:type="gramStart"/>
      <w:r w:rsidRPr="009B1D5C">
        <w:rPr>
          <w:rFonts w:cstheme="minorHAnsi"/>
        </w:rPr>
        <w:t>ia</w:t>
      </w:r>
      <w:proofErr w:type="gramEnd"/>
      <w:r w:rsidRPr="009B1D5C">
        <w:rPr>
          <w:rFonts w:cstheme="minorHAnsi"/>
        </w:rPr>
        <w:t xml:space="preserve"> akan memulai perdebatan, </w:t>
      </w:r>
      <w:r w:rsidR="00097B99" w:rsidRPr="009B1D5C">
        <w:rPr>
          <w:rFonts w:cstheme="minorHAnsi"/>
          <w:lang w:val="id-ID"/>
        </w:rPr>
        <w:t>‘</w:t>
      </w:r>
      <w:r w:rsidRPr="009B1D5C">
        <w:rPr>
          <w:rFonts w:cstheme="minorHAnsi"/>
        </w:rPr>
        <w:t>Lihatlah posisi dan kedudukan saya, kemudian lihatlah jawabanmu, apakah kamu punya hak untuk me</w:t>
      </w:r>
      <w:r w:rsidR="00097B99" w:rsidRPr="009B1D5C">
        <w:rPr>
          <w:rFonts w:cstheme="minorHAnsi"/>
          <w:lang w:val="id-ID"/>
        </w:rPr>
        <w:t>nanggapi</w:t>
      </w:r>
      <w:r w:rsidRPr="009B1D5C">
        <w:rPr>
          <w:rFonts w:cstheme="minorHAnsi"/>
        </w:rPr>
        <w:t xml:space="preserve"> ucapan saya dengan cara seperti itu.</w:t>
      </w:r>
      <w:r w:rsidR="00097B99" w:rsidRPr="009B1D5C">
        <w:rPr>
          <w:rFonts w:cstheme="minorHAnsi"/>
          <w:lang w:val="id-ID"/>
        </w:rPr>
        <w:t>’</w:t>
      </w:r>
    </w:p>
    <w:p w14:paraId="76CAAA9E" w14:textId="6EC9AF92" w:rsidR="00A5495B" w:rsidRPr="009B1D5C" w:rsidRDefault="00F42FFF" w:rsidP="001479B1">
      <w:pPr>
        <w:ind w:firstLine="432"/>
        <w:jc w:val="both"/>
        <w:rPr>
          <w:rFonts w:cstheme="minorHAnsi"/>
        </w:rPr>
      </w:pPr>
      <w:r w:rsidRPr="009B1D5C">
        <w:rPr>
          <w:rFonts w:cstheme="minorHAnsi"/>
        </w:rPr>
        <w:t xml:space="preserve">Sekurang-kurangnya </w:t>
      </w:r>
      <w:proofErr w:type="gramStart"/>
      <w:r w:rsidRPr="009B1D5C">
        <w:rPr>
          <w:rFonts w:cstheme="minorHAnsi"/>
        </w:rPr>
        <w:t>akan</w:t>
      </w:r>
      <w:proofErr w:type="gramEnd"/>
      <w:r w:rsidRPr="009B1D5C">
        <w:rPr>
          <w:rFonts w:cstheme="minorHAnsi"/>
        </w:rPr>
        <w:t xml:space="preserve"> mulai terjadi perdebatan, </w:t>
      </w:r>
      <w:r w:rsidR="00097B99" w:rsidRPr="009B1D5C">
        <w:rPr>
          <w:rFonts w:cstheme="minorHAnsi"/>
          <w:lang w:val="id-ID"/>
        </w:rPr>
        <w:t>‘</w:t>
      </w:r>
      <w:r w:rsidRPr="009B1D5C">
        <w:rPr>
          <w:rFonts w:cstheme="minorHAnsi"/>
        </w:rPr>
        <w:t xml:space="preserve">Pernyataan kamu ini salah bahwa manusia dalam keterpaksaan dan semua perbuatannya ada di tangan Allah Ta’ala. Dia membuat manusia melakukan </w:t>
      </w:r>
      <w:proofErr w:type="gramStart"/>
      <w:r w:rsidRPr="009B1D5C">
        <w:rPr>
          <w:rFonts w:cstheme="minorHAnsi"/>
        </w:rPr>
        <w:t>apa</w:t>
      </w:r>
      <w:proofErr w:type="gramEnd"/>
      <w:r w:rsidRPr="009B1D5C">
        <w:rPr>
          <w:rFonts w:cstheme="minorHAnsi"/>
        </w:rPr>
        <w:t xml:space="preserve"> yang Dia kehendaki. Jika Dia menghendaki, Dia akan memberikan taufik</w:t>
      </w:r>
      <w:r w:rsidR="00546A02" w:rsidRPr="009B1D5C">
        <w:rPr>
          <w:rFonts w:cstheme="minorHAnsi"/>
        </w:rPr>
        <w:t xml:space="preserve"> </w:t>
      </w:r>
      <w:r w:rsidRPr="009B1D5C">
        <w:rPr>
          <w:rFonts w:cstheme="minorHAnsi"/>
        </w:rPr>
        <w:t>untuk melaksanakan shalat, jika tidak maka tidak akan memberikannya dan masalah ketidakberdayaan ini adalah bertentangan dengan Al-Qur’an</w:t>
      </w:r>
      <w:r w:rsidR="00097B99" w:rsidRPr="009B1D5C">
        <w:rPr>
          <w:rFonts w:cstheme="minorHAnsi"/>
          <w:lang w:val="id-ID"/>
        </w:rPr>
        <w:t>’</w:t>
      </w:r>
      <w:r w:rsidRPr="009B1D5C">
        <w:rPr>
          <w:rFonts w:cstheme="minorHAnsi"/>
        </w:rPr>
        <w:t xml:space="preserve">, namun beliau (saw) tidak melakukan kedua </w:t>
      </w:r>
      <w:proofErr w:type="gramStart"/>
      <w:r w:rsidRPr="009B1D5C">
        <w:rPr>
          <w:rFonts w:cstheme="minorHAnsi"/>
        </w:rPr>
        <w:t>cara</w:t>
      </w:r>
      <w:proofErr w:type="gramEnd"/>
      <w:r w:rsidRPr="009B1D5C">
        <w:rPr>
          <w:rFonts w:cstheme="minorHAnsi"/>
        </w:rPr>
        <w:t xml:space="preserve"> ini dan tidak pula marah terhadap Hadhrat Ali (ra). </w:t>
      </w:r>
    </w:p>
    <w:p w14:paraId="677409D0" w14:textId="77777777" w:rsidR="003633D1" w:rsidRPr="009B1D5C" w:rsidRDefault="00F42FFF" w:rsidP="001479B1">
      <w:pPr>
        <w:ind w:firstLine="432"/>
        <w:jc w:val="both"/>
        <w:rPr>
          <w:rFonts w:cstheme="minorHAnsi"/>
          <w:lang w:val="id-ID"/>
        </w:rPr>
      </w:pPr>
      <w:r w:rsidRPr="009B1D5C">
        <w:rPr>
          <w:rFonts w:cstheme="minorHAnsi"/>
        </w:rPr>
        <w:t>Beliau (saw) tidak mendebat dan</w:t>
      </w:r>
      <w:r w:rsidR="003633D1" w:rsidRPr="009B1D5C">
        <w:rPr>
          <w:rFonts w:cstheme="minorHAnsi"/>
          <w:lang w:val="id-ID"/>
        </w:rPr>
        <w:t xml:space="preserve"> tidak</w:t>
      </w:r>
      <w:r w:rsidRPr="009B1D5C">
        <w:rPr>
          <w:rFonts w:cstheme="minorHAnsi"/>
        </w:rPr>
        <w:t xml:space="preserve"> membuktikan kekeliruan perkataan Hadhrat Ali (ra), </w:t>
      </w:r>
      <w:r w:rsidR="003633D1" w:rsidRPr="009B1D5C">
        <w:rPr>
          <w:rFonts w:cstheme="minorHAnsi"/>
          <w:lang w:val="id-ID"/>
        </w:rPr>
        <w:t>namun</w:t>
      </w:r>
      <w:r w:rsidRPr="009B1D5C">
        <w:rPr>
          <w:rFonts w:cstheme="minorHAnsi"/>
        </w:rPr>
        <w:t xml:space="preserve"> beliau (saw) berbalik dan mengungkapkan keheranan beliau (saw) atas jawaban Hadhrat Ali (ra)</w:t>
      </w:r>
      <w:r w:rsidR="003633D1" w:rsidRPr="009B1D5C">
        <w:rPr>
          <w:rFonts w:cstheme="minorHAnsi"/>
          <w:lang w:val="id-ID"/>
        </w:rPr>
        <w:t>, ‘M</w:t>
      </w:r>
      <w:r w:rsidRPr="009B1D5C">
        <w:rPr>
          <w:rFonts w:cstheme="minorHAnsi"/>
        </w:rPr>
        <w:t xml:space="preserve">anusia itu aneh, </w:t>
      </w:r>
      <w:proofErr w:type="gramStart"/>
      <w:r w:rsidRPr="009B1D5C">
        <w:rPr>
          <w:rFonts w:cstheme="minorHAnsi"/>
        </w:rPr>
        <w:t>mereka</w:t>
      </w:r>
      <w:proofErr w:type="gramEnd"/>
      <w:r w:rsidRPr="009B1D5C">
        <w:rPr>
          <w:rFonts w:cstheme="minorHAnsi"/>
        </w:rPr>
        <w:t xml:space="preserve"> selalu mengungkapkan sudut pandangnya sendiri dalam segala hal dan memulai perdebatan.</w:t>
      </w:r>
      <w:r w:rsidR="003633D1" w:rsidRPr="009B1D5C">
        <w:rPr>
          <w:rFonts w:cstheme="minorHAnsi"/>
          <w:lang w:val="id-ID"/>
        </w:rPr>
        <w:t>’</w:t>
      </w:r>
    </w:p>
    <w:p w14:paraId="16D6FD76" w14:textId="11C24F2A" w:rsidR="00DB5A72" w:rsidRPr="009B1D5C" w:rsidRDefault="00F42FFF" w:rsidP="001479B1">
      <w:pPr>
        <w:ind w:firstLine="432"/>
        <w:jc w:val="both"/>
        <w:rPr>
          <w:rFonts w:cstheme="minorHAnsi"/>
          <w:lang w:val="id-ID"/>
        </w:rPr>
      </w:pPr>
      <w:r w:rsidRPr="009B1D5C">
        <w:rPr>
          <w:rFonts w:cstheme="minorHAnsi"/>
        </w:rPr>
        <w:t>Pada hakikatnya, apa yang beliau (saw) katakan ini di dalamnya terda</w:t>
      </w:r>
      <w:r w:rsidR="003633D1" w:rsidRPr="009B1D5C">
        <w:rPr>
          <w:rFonts w:cstheme="minorHAnsi"/>
          <w:lang w:val="id-ID"/>
        </w:rPr>
        <w:t>pa</w:t>
      </w:r>
      <w:r w:rsidRPr="009B1D5C">
        <w:rPr>
          <w:rFonts w:cstheme="minorHAnsi"/>
        </w:rPr>
        <w:t>t faedah-faedah yang sedemikian rupa, yang seperseratusnya pun tidak bisa diberikan oleh ratusan perdebatan</w:t>
      </w:r>
      <w:r w:rsidR="00DB5A72" w:rsidRPr="009B1D5C">
        <w:rPr>
          <w:rFonts w:cstheme="minorHAnsi"/>
        </w:rPr>
        <w:t xml:space="preserve"> yang dilakukan oleh seseorang.</w:t>
      </w:r>
      <w:r w:rsidR="003633D1" w:rsidRPr="009B1D5C">
        <w:rPr>
          <w:rFonts w:cstheme="minorHAnsi"/>
          <w:lang w:val="id-ID"/>
        </w:rPr>
        <w:t>”</w:t>
      </w:r>
    </w:p>
    <w:p w14:paraId="1B2EAD76" w14:textId="77777777" w:rsidR="003633D1" w:rsidRPr="009B1D5C" w:rsidRDefault="00F42FFF" w:rsidP="001479B1">
      <w:pPr>
        <w:ind w:firstLine="432"/>
        <w:jc w:val="both"/>
        <w:rPr>
          <w:rFonts w:cstheme="minorHAnsi"/>
        </w:rPr>
      </w:pPr>
      <w:r w:rsidRPr="009B1D5C">
        <w:rPr>
          <w:rFonts w:cstheme="minorHAnsi"/>
        </w:rPr>
        <w:t>Dari hadits ini kita bisa meng</w:t>
      </w:r>
      <w:r w:rsidR="003633D1" w:rsidRPr="009B1D5C">
        <w:rPr>
          <w:rFonts w:cstheme="minorHAnsi"/>
        </w:rPr>
        <w:t>etahui banyak hal yang darinya t</w:t>
      </w:r>
      <w:r w:rsidRPr="009B1D5C">
        <w:rPr>
          <w:rFonts w:cstheme="minorHAnsi"/>
        </w:rPr>
        <w:t>ampak berbagai se</w:t>
      </w:r>
      <w:r w:rsidR="003633D1" w:rsidRPr="009B1D5C">
        <w:rPr>
          <w:rFonts w:cstheme="minorHAnsi"/>
        </w:rPr>
        <w:t>gi akhlak Rasulullah (saw) dan t</w:t>
      </w:r>
      <w:r w:rsidRPr="009B1D5C">
        <w:rPr>
          <w:rFonts w:cstheme="minorHAnsi"/>
        </w:rPr>
        <w:t xml:space="preserve">ampaknya tepat untuk menjelaskannya di tempat ini. Hadhrat </w:t>
      </w:r>
      <w:r w:rsidR="00420154" w:rsidRPr="009B1D5C">
        <w:rPr>
          <w:rFonts w:cstheme="minorHAnsi"/>
        </w:rPr>
        <w:t>Mushlih</w:t>
      </w:r>
      <w:r w:rsidRPr="009B1D5C">
        <w:rPr>
          <w:rFonts w:cstheme="minorHAnsi"/>
        </w:rPr>
        <w:t xml:space="preserve"> Mau’ud (ra) bersab</w:t>
      </w:r>
      <w:r w:rsidR="003633D1" w:rsidRPr="009B1D5C">
        <w:rPr>
          <w:rFonts w:cstheme="minorHAnsi"/>
        </w:rPr>
        <w:t xml:space="preserve">da, </w:t>
      </w:r>
      <w:r w:rsidR="003633D1" w:rsidRPr="009B1D5C">
        <w:rPr>
          <w:rFonts w:cstheme="minorHAnsi"/>
          <w:b/>
        </w:rPr>
        <w:t>“P</w:t>
      </w:r>
      <w:r w:rsidR="00CE57C9" w:rsidRPr="009B1D5C">
        <w:rPr>
          <w:rFonts w:cstheme="minorHAnsi"/>
          <w:b/>
        </w:rPr>
        <w:t>ertama</w:t>
      </w:r>
      <w:r w:rsidR="003633D1" w:rsidRPr="009B1D5C">
        <w:rPr>
          <w:rFonts w:cstheme="minorHAnsi"/>
          <w:b/>
          <w:lang w:val="id-ID"/>
        </w:rPr>
        <w:t>,</w:t>
      </w:r>
      <w:r w:rsidR="00CE57C9" w:rsidRPr="009B1D5C">
        <w:rPr>
          <w:rFonts w:cstheme="minorHAnsi"/>
          <w:b/>
        </w:rPr>
        <w:t xml:space="preserve"> t</w:t>
      </w:r>
      <w:r w:rsidRPr="009B1D5C">
        <w:rPr>
          <w:rFonts w:cstheme="minorHAnsi"/>
          <w:b/>
        </w:rPr>
        <w:t>ampak bahwa beliau (saw) sedemiki</w:t>
      </w:r>
      <w:r w:rsidR="003633D1" w:rsidRPr="009B1D5C">
        <w:rPr>
          <w:rFonts w:cstheme="minorHAnsi"/>
          <w:b/>
        </w:rPr>
        <w:t>an rupa memperhatikan kesalehan</w:t>
      </w:r>
      <w:r w:rsidRPr="009B1D5C">
        <w:rPr>
          <w:rFonts w:cstheme="minorHAnsi"/>
          <w:b/>
        </w:rPr>
        <w:t xml:space="preserve"> sehingga malam-malam beliau (saw) berkeliling memperhatikan sanak keluarganya.</w:t>
      </w:r>
      <w:r w:rsidRPr="009B1D5C">
        <w:rPr>
          <w:rFonts w:cstheme="minorHAnsi"/>
        </w:rPr>
        <w:t xml:space="preserve"> Banyak orang yang </w:t>
      </w:r>
      <w:proofErr w:type="gramStart"/>
      <w:r w:rsidRPr="009B1D5C">
        <w:rPr>
          <w:rFonts w:cstheme="minorHAnsi"/>
        </w:rPr>
        <w:t>ia</w:t>
      </w:r>
      <w:proofErr w:type="gramEnd"/>
      <w:r w:rsidRPr="009B1D5C">
        <w:rPr>
          <w:rFonts w:cstheme="minorHAnsi"/>
        </w:rPr>
        <w:t xml:space="preserve"> sendiri baik dan mengajarkan juga </w:t>
      </w:r>
      <w:r w:rsidR="003633D1" w:rsidRPr="009B1D5C">
        <w:rPr>
          <w:rFonts w:cstheme="minorHAnsi"/>
        </w:rPr>
        <w:t>kebaikan kepada orang lain,</w:t>
      </w:r>
      <w:r w:rsidRPr="009B1D5C">
        <w:rPr>
          <w:rFonts w:cstheme="minorHAnsi"/>
        </w:rPr>
        <w:t xml:space="preserve"> tetapi </w:t>
      </w:r>
      <w:r w:rsidR="00CA63DE" w:rsidRPr="009B1D5C">
        <w:rPr>
          <w:rFonts w:cstheme="minorHAnsi"/>
        </w:rPr>
        <w:t>keadaan</w:t>
      </w:r>
      <w:r w:rsidRPr="009B1D5C">
        <w:rPr>
          <w:rFonts w:cstheme="minorHAnsi"/>
        </w:rPr>
        <w:t xml:space="preserve"> rumah mereka sendiri rusak dan di dalam dirinya tidak ada kekuatan untuk me</w:t>
      </w:r>
      <w:r w:rsidR="003633D1" w:rsidRPr="009B1D5C">
        <w:rPr>
          <w:rFonts w:cstheme="minorHAnsi"/>
          <w:lang w:val="id-ID"/>
        </w:rPr>
        <w:t xml:space="preserve">mperbaiki </w:t>
      </w:r>
      <w:r w:rsidRPr="009B1D5C">
        <w:rPr>
          <w:rFonts w:cstheme="minorHAnsi"/>
        </w:rPr>
        <w:t xml:space="preserve">anggota keluarganya dan mengenai orang-orang yang seperti itu terdapat </w:t>
      </w:r>
      <w:r w:rsidR="003633D1" w:rsidRPr="009B1D5C">
        <w:rPr>
          <w:rFonts w:cstheme="minorHAnsi"/>
        </w:rPr>
        <w:t>permisalan yang masyhur yaitu, ‘</w:t>
      </w:r>
      <w:r w:rsidRPr="009B1D5C">
        <w:rPr>
          <w:rFonts w:cstheme="minorHAnsi"/>
        </w:rPr>
        <w:t>kegelapan di bawah lentera.</w:t>
      </w:r>
      <w:r w:rsidR="003633D1" w:rsidRPr="009B1D5C">
        <w:rPr>
          <w:rFonts w:cstheme="minorHAnsi"/>
          <w:lang w:val="id-ID"/>
        </w:rPr>
        <w:t>’ Artinya</w:t>
      </w:r>
      <w:r w:rsidRPr="009B1D5C">
        <w:rPr>
          <w:rFonts w:cstheme="minorHAnsi"/>
        </w:rPr>
        <w:t>, sebagaimana lentera menerangi segala sesuatu di sekelilingnya, namun di bawah</w:t>
      </w:r>
      <w:r w:rsidR="003633D1" w:rsidRPr="009B1D5C">
        <w:rPr>
          <w:rFonts w:cstheme="minorHAnsi"/>
        </w:rPr>
        <w:t>nya sendiri gelap, demikian pula</w:t>
      </w:r>
      <w:r w:rsidRPr="009B1D5C">
        <w:rPr>
          <w:rFonts w:cstheme="minorHAnsi"/>
        </w:rPr>
        <w:t xml:space="preserve"> orang-orang semacam ini memberikan nasihat kepada orang lain namun tidak me</w:t>
      </w:r>
      <w:r w:rsidR="003633D1" w:rsidRPr="009B1D5C">
        <w:rPr>
          <w:rFonts w:cstheme="minorHAnsi"/>
        </w:rPr>
        <w:t>mikirkan rumahnya sendiri, yaitu</w:t>
      </w:r>
      <w:r w:rsidRPr="009B1D5C">
        <w:rPr>
          <w:rFonts w:cstheme="minorHAnsi"/>
        </w:rPr>
        <w:t xml:space="preserve"> apakah anggota keluarganya mengambil faedah dari cahayanya.</w:t>
      </w:r>
    </w:p>
    <w:p w14:paraId="345FD0F1" w14:textId="6593578B" w:rsidR="00AE523B" w:rsidRPr="009B1D5C" w:rsidRDefault="00F42FFF" w:rsidP="001479B1">
      <w:pPr>
        <w:ind w:firstLine="432"/>
        <w:jc w:val="both"/>
        <w:rPr>
          <w:rFonts w:cstheme="minorHAnsi"/>
        </w:rPr>
      </w:pPr>
      <w:r w:rsidRPr="009B1D5C">
        <w:rPr>
          <w:rFonts w:cstheme="minorHAnsi"/>
        </w:rPr>
        <w:t>Namun</w:t>
      </w:r>
      <w:r w:rsidR="003633D1" w:rsidRPr="009B1D5C">
        <w:rPr>
          <w:rFonts w:cstheme="minorHAnsi"/>
          <w:lang w:val="id-ID"/>
        </w:rPr>
        <w:t>,</w:t>
      </w:r>
      <w:r w:rsidRPr="009B1D5C">
        <w:rPr>
          <w:rFonts w:cstheme="minorHAnsi"/>
        </w:rPr>
        <w:t xml:space="preserve"> Hadhrat Rasulu</w:t>
      </w:r>
      <w:r w:rsidR="003633D1" w:rsidRPr="009B1D5C">
        <w:rPr>
          <w:rFonts w:cstheme="minorHAnsi"/>
        </w:rPr>
        <w:t>llah (saw) t</w:t>
      </w:r>
      <w:r w:rsidRPr="009B1D5C">
        <w:rPr>
          <w:rFonts w:cstheme="minorHAnsi"/>
        </w:rPr>
        <w:t>ampak memberikan perhatian supaya anggota keluarga beliau (saw) pun tersinari dengan nur yang dengannya beliau (saw) ingin menyinari dunia dan beliau (saw) pun berkomitmen dalam hal ini serta selalu memeriksa dan menguji mereka. Dan tarbiyat kelu</w:t>
      </w:r>
      <w:r w:rsidR="003633D1" w:rsidRPr="009B1D5C">
        <w:rPr>
          <w:rFonts w:cstheme="minorHAnsi"/>
        </w:rPr>
        <w:t>arga adalah suatu kecakapan</w:t>
      </w:r>
      <w:r w:rsidRPr="009B1D5C">
        <w:rPr>
          <w:rFonts w:cstheme="minorHAnsi"/>
        </w:rPr>
        <w:t xml:space="preserve"> berderajat tinggi yang jika ini tidak ada dalam diri beliau (saw) maka dalam akhlak beliau (saw) terdapat kekurangan sesuatu yang sangat berharga. </w:t>
      </w:r>
    </w:p>
    <w:p w14:paraId="738F9CCD" w14:textId="0DE0FA98" w:rsidR="00E26E80" w:rsidRPr="009B1D5C" w:rsidRDefault="00F42FFF" w:rsidP="001479B1">
      <w:pPr>
        <w:ind w:firstLine="432"/>
        <w:jc w:val="both"/>
        <w:rPr>
          <w:rFonts w:cstheme="minorHAnsi"/>
        </w:rPr>
      </w:pPr>
      <w:r w:rsidRPr="009B1D5C">
        <w:rPr>
          <w:rFonts w:cstheme="minorHAnsi"/>
          <w:b/>
        </w:rPr>
        <w:t>Hal kedua yang</w:t>
      </w:r>
      <w:r w:rsidR="0045670A" w:rsidRPr="009B1D5C">
        <w:rPr>
          <w:rFonts w:cstheme="minorHAnsi"/>
          <w:b/>
        </w:rPr>
        <w:t xml:space="preserve"> tampak </w:t>
      </w:r>
      <w:r w:rsidRPr="009B1D5C">
        <w:rPr>
          <w:rFonts w:cstheme="minorHAnsi"/>
          <w:b/>
        </w:rPr>
        <w:t>adalah, beliau (saw) sepenuhnya yakin terhadap ajaran yang beliau (saw) sampaikan ke hadapan dunia dan semenit pun beliau tidak merasa ragu</w:t>
      </w:r>
      <w:r w:rsidRPr="009B1D5C">
        <w:rPr>
          <w:rFonts w:cstheme="minorHAnsi"/>
        </w:rPr>
        <w:t xml:space="preserve"> atas hal ini, dan sebagaimana orang-orang mengajukan keberatan bahwa </w:t>
      </w:r>
      <w:r w:rsidRPr="009B1D5C">
        <w:rPr>
          <w:rFonts w:cstheme="minorHAnsi"/>
          <w:i/>
          <w:iCs/>
        </w:rPr>
        <w:t>na’uudzubillah</w:t>
      </w:r>
      <w:r w:rsidRPr="009B1D5C">
        <w:rPr>
          <w:rFonts w:cstheme="minorHAnsi"/>
        </w:rPr>
        <w:t xml:space="preserve"> beliau (saw) membuat semua rancangan ini untuk membodohi dunia dan menegakkan kekuasaan beliau (saw), sebaliknya tidak ada wahyu yang datang kepada beliau, tidaklah seperti itu, melainkan beliau dianugerahi hati keyakinan atas kerasulan dan pengutusan beliau (saw) oleh Allah Ta’ala, yang tidak didapati tandingannya di dunia ini, karena mungkin saja beliau dengan berpura-pura di depan orang-orang membuktikan kebenaran beliau (saw), namun hal ini tidak bisa terbayangkan bahwa pada malam hari seseorang secara khusus datang kepada putri dan menantunya dan menanyakan apakah mereka melaksanakan ibadah yang</w:t>
      </w:r>
      <w:r w:rsidR="00EA3CA9" w:rsidRPr="009B1D5C">
        <w:rPr>
          <w:rFonts w:cstheme="minorHAnsi"/>
          <w:lang w:val="id-ID"/>
        </w:rPr>
        <w:t xml:space="preserve"> </w:t>
      </w:r>
      <w:r w:rsidR="00EA3CA9" w:rsidRPr="009B1D5C">
        <w:rPr>
          <w:rFonts w:cstheme="minorHAnsi"/>
        </w:rPr>
        <w:t>tidak</w:t>
      </w:r>
      <w:r w:rsidRPr="009B1D5C">
        <w:rPr>
          <w:rFonts w:cstheme="minorHAnsi"/>
        </w:rPr>
        <w:t xml:space="preserve"> Dia wajibkan, bahkan pelaksanaannya Dia serahkan pada </w:t>
      </w:r>
      <w:r w:rsidR="00CA63DE" w:rsidRPr="009B1D5C">
        <w:rPr>
          <w:rFonts w:cstheme="minorHAnsi"/>
        </w:rPr>
        <w:t>keadaan</w:t>
      </w:r>
      <w:r w:rsidRPr="009B1D5C">
        <w:rPr>
          <w:rFonts w:cstheme="minorHAnsi"/>
        </w:rPr>
        <w:t xml:space="preserve"> masing-masing orang-orang mukmin dan yang dilaksanakan di tengah malam. </w:t>
      </w:r>
    </w:p>
    <w:p w14:paraId="62B63F84" w14:textId="5D164CD4" w:rsidR="00AE523B" w:rsidRPr="009B1D5C" w:rsidRDefault="00F42FFF" w:rsidP="001479B1">
      <w:pPr>
        <w:ind w:firstLine="432"/>
        <w:jc w:val="both"/>
        <w:rPr>
          <w:rFonts w:cstheme="minorHAnsi"/>
        </w:rPr>
      </w:pPr>
      <w:r w:rsidRPr="009B1D5C">
        <w:rPr>
          <w:rFonts w:cstheme="minorHAnsi"/>
        </w:rPr>
        <w:t>Pada waktu itu perginya beliau (saw) dan nasihat beliau (saw) kepada putri dan menantu beliau (saw) untuk melaksanakan shalat tahajud membuktikan keyakinan beliau (saw) yang sempurna atas ajaran yang beliau (saw) ingin membimbing orang-orang kepadanya. Jika tidak, seoran</w:t>
      </w:r>
      <w:r w:rsidR="00EA3CA9" w:rsidRPr="009B1D5C">
        <w:rPr>
          <w:rFonts w:cstheme="minorHAnsi"/>
        </w:rPr>
        <w:t>g pendusta yang mengetahui</w:t>
      </w:r>
      <w:r w:rsidRPr="009B1D5C">
        <w:rPr>
          <w:rFonts w:cstheme="minorHAnsi"/>
        </w:rPr>
        <w:t xml:space="preserve"> melaksanakan atau tidak melaksanakan ajaran tersebut adalah </w:t>
      </w:r>
      <w:proofErr w:type="gramStart"/>
      <w:r w:rsidRPr="009B1D5C">
        <w:rPr>
          <w:rFonts w:cstheme="minorHAnsi"/>
        </w:rPr>
        <w:t>sama</w:t>
      </w:r>
      <w:proofErr w:type="gramEnd"/>
      <w:r w:rsidRPr="009B1D5C">
        <w:rPr>
          <w:rFonts w:cstheme="minorHAnsi"/>
        </w:rPr>
        <w:t xml:space="preserve"> saja, ia tidak akan bisa memberikan nasihat kepada anaknya untuk mengamalkan hal ini di waktu yang sunyi. Ini hanya bisa dilakukan ketika terdapat keyakinan di hati seseorang bahwa tanpa mengamalkan ajaran itu tidak </w:t>
      </w:r>
      <w:proofErr w:type="gramStart"/>
      <w:r w:rsidRPr="009B1D5C">
        <w:rPr>
          <w:rFonts w:cstheme="minorHAnsi"/>
        </w:rPr>
        <w:t>akan</w:t>
      </w:r>
      <w:proofErr w:type="gramEnd"/>
      <w:r w:rsidRPr="009B1D5C">
        <w:rPr>
          <w:rFonts w:cstheme="minorHAnsi"/>
        </w:rPr>
        <w:t xml:space="preserve"> bisa meraih kesempurnaan.</w:t>
      </w:r>
    </w:p>
    <w:p w14:paraId="22E272CA" w14:textId="199ED3EA" w:rsidR="001D2EA5" w:rsidRPr="009B1D5C" w:rsidRDefault="00F42FFF" w:rsidP="001479B1">
      <w:pPr>
        <w:ind w:firstLine="432"/>
        <w:jc w:val="both"/>
        <w:rPr>
          <w:rFonts w:cstheme="minorHAnsi"/>
        </w:rPr>
      </w:pPr>
      <w:r w:rsidRPr="009B1D5C">
        <w:rPr>
          <w:rFonts w:cstheme="minorHAnsi"/>
          <w:b/>
        </w:rPr>
        <w:t>Hal ketiga yang untuk membuktikannya saya menyamp</w:t>
      </w:r>
      <w:r w:rsidR="00EA3CA9" w:rsidRPr="009B1D5C">
        <w:rPr>
          <w:rFonts w:cstheme="minorHAnsi"/>
          <w:b/>
        </w:rPr>
        <w:t>aikan peristiwa ini adalah</w:t>
      </w:r>
      <w:r w:rsidRPr="009B1D5C">
        <w:rPr>
          <w:rFonts w:cstheme="minorHAnsi"/>
          <w:b/>
        </w:rPr>
        <w:t xml:space="preserve">, untuk menasihatkan mengenai segala sesuatu Hadhrat Rasulullah (saw) melakukannya dengan kesabaran dan </w:t>
      </w:r>
      <w:r w:rsidR="00D51013" w:rsidRPr="009B1D5C">
        <w:rPr>
          <w:rFonts w:cstheme="minorHAnsi"/>
          <w:b/>
          <w:lang w:val="id-ID"/>
        </w:rPr>
        <w:t>bukannya</w:t>
      </w:r>
      <w:r w:rsidRPr="009B1D5C">
        <w:rPr>
          <w:rFonts w:cstheme="minorHAnsi"/>
          <w:b/>
        </w:rPr>
        <w:t xml:space="preserve"> bertengkar</w:t>
      </w:r>
      <w:r w:rsidR="00C41BE0" w:rsidRPr="009B1D5C">
        <w:rPr>
          <w:rFonts w:cstheme="minorHAnsi"/>
          <w:b/>
          <w:lang w:val="id-ID"/>
        </w:rPr>
        <w:t>,</w:t>
      </w:r>
      <w:r w:rsidRPr="009B1D5C">
        <w:rPr>
          <w:rFonts w:cstheme="minorHAnsi"/>
          <w:b/>
        </w:rPr>
        <w:t xml:space="preserve"> beliau (saw) menjelaskan kepada seseorang kekeliruannya dengan </w:t>
      </w:r>
      <w:r w:rsidR="00F55C9C" w:rsidRPr="009B1D5C">
        <w:rPr>
          <w:rFonts w:cstheme="minorHAnsi"/>
          <w:b/>
          <w:lang w:val="id-ID"/>
        </w:rPr>
        <w:t>ke</w:t>
      </w:r>
      <w:r w:rsidRPr="009B1D5C">
        <w:rPr>
          <w:rFonts w:cstheme="minorHAnsi"/>
          <w:b/>
        </w:rPr>
        <w:t>cinta</w:t>
      </w:r>
      <w:r w:rsidR="00F55C9C" w:rsidRPr="009B1D5C">
        <w:rPr>
          <w:rFonts w:cstheme="minorHAnsi"/>
          <w:b/>
          <w:lang w:val="id-ID"/>
        </w:rPr>
        <w:t>an</w:t>
      </w:r>
      <w:r w:rsidRPr="009B1D5C">
        <w:rPr>
          <w:rFonts w:cstheme="minorHAnsi"/>
          <w:b/>
        </w:rPr>
        <w:t xml:space="preserve"> dan kasih sayang</w:t>
      </w:r>
      <w:r w:rsidRPr="009B1D5C">
        <w:rPr>
          <w:rFonts w:cstheme="minorHAnsi"/>
        </w:rPr>
        <w:t>. Oleh karena itu pada kesempatan tersebut Hadhrat Ali (ra) ingin me</w:t>
      </w:r>
      <w:r w:rsidR="00C41BE0" w:rsidRPr="009B1D5C">
        <w:rPr>
          <w:rFonts w:cstheme="minorHAnsi"/>
          <w:lang w:val="id-ID"/>
        </w:rPr>
        <w:t>nanggapi</w:t>
      </w:r>
      <w:r w:rsidRPr="009B1D5C">
        <w:rPr>
          <w:rFonts w:cstheme="minorHAnsi"/>
        </w:rPr>
        <w:t xml:space="preserve"> pertanyaan beliau (saw) dengan mengatakan, </w:t>
      </w:r>
      <w:r w:rsidR="00C41BE0" w:rsidRPr="009B1D5C">
        <w:rPr>
          <w:rFonts w:cstheme="minorHAnsi"/>
          <w:lang w:val="id-ID"/>
        </w:rPr>
        <w:t>‘</w:t>
      </w:r>
      <w:r w:rsidRPr="009B1D5C">
        <w:rPr>
          <w:rFonts w:cstheme="minorHAnsi"/>
        </w:rPr>
        <w:t xml:space="preserve">Ketika kami tidur maka apa daya kami untuk bisa bangun, </w:t>
      </w:r>
      <w:proofErr w:type="gramStart"/>
      <w:r w:rsidRPr="009B1D5C">
        <w:rPr>
          <w:rFonts w:cstheme="minorHAnsi"/>
        </w:rPr>
        <w:t>karena</w:t>
      </w:r>
      <w:proofErr w:type="gramEnd"/>
      <w:r w:rsidRPr="009B1D5C">
        <w:rPr>
          <w:rFonts w:cstheme="minorHAnsi"/>
        </w:rPr>
        <w:t xml:space="preserve"> ketika tidur manusia tidak bisa mengendalikan dirinya. Ketika seseorang tertidur bagaimana </w:t>
      </w:r>
      <w:proofErr w:type="gramStart"/>
      <w:r w:rsidRPr="009B1D5C">
        <w:rPr>
          <w:rFonts w:cstheme="minorHAnsi"/>
        </w:rPr>
        <w:t>ia</w:t>
      </w:r>
      <w:proofErr w:type="gramEnd"/>
      <w:r w:rsidRPr="009B1D5C">
        <w:rPr>
          <w:rFonts w:cstheme="minorHAnsi"/>
        </w:rPr>
        <w:t xml:space="preserve"> tahu sekarang telah waktu apa dan sekarang saya akan melaksanakan hal ini dan itu. Jika Allah Ta’ala membukakan mata, maka kami akan melaksanakan shalat, jika tidak</w:t>
      </w:r>
      <w:r w:rsidR="00C41BE0" w:rsidRPr="009B1D5C">
        <w:rPr>
          <w:rFonts w:cstheme="minorHAnsi"/>
          <w:lang w:val="id-ID"/>
        </w:rPr>
        <w:t>,</w:t>
      </w:r>
      <w:r w:rsidRPr="009B1D5C">
        <w:rPr>
          <w:rFonts w:cstheme="minorHAnsi"/>
        </w:rPr>
        <w:t xml:space="preserve"> kami tidak berdaya</w:t>
      </w:r>
      <w:r w:rsidR="00C41BE0" w:rsidRPr="009B1D5C">
        <w:rPr>
          <w:rFonts w:cstheme="minorHAnsi"/>
          <w:lang w:val="id-ID"/>
        </w:rPr>
        <w:t>’</w:t>
      </w:r>
      <w:r w:rsidRPr="009B1D5C">
        <w:rPr>
          <w:rFonts w:cstheme="minorHAnsi"/>
        </w:rPr>
        <w:t xml:space="preserve">, karena pada masa itu belum ada jam alarm. </w:t>
      </w:r>
    </w:p>
    <w:p w14:paraId="1AD74490" w14:textId="4B7312CE" w:rsidR="00DB5A72" w:rsidRPr="009B1D5C" w:rsidRDefault="00F42FFF" w:rsidP="001479B1">
      <w:pPr>
        <w:ind w:firstLine="432"/>
        <w:jc w:val="both"/>
        <w:rPr>
          <w:rFonts w:cstheme="minorHAnsi"/>
          <w:lang w:val="id-ID"/>
        </w:rPr>
      </w:pPr>
      <w:r w:rsidRPr="009B1D5C">
        <w:rPr>
          <w:rFonts w:cstheme="minorHAnsi"/>
        </w:rPr>
        <w:t>Mendengar hal ini Hadhrat Rasulullah (saw) merasa heran, karena keimanan yang ada di dalam hati Hadhrat Rasulullah (saw) tidak pernah membiarkan diri beliau (saw) lalai sehingga waktu tahajud terlewat dan beliau (saw) tidak menyadarinya. Oleh karena itu</w:t>
      </w:r>
      <w:r w:rsidR="00163068" w:rsidRPr="009B1D5C">
        <w:rPr>
          <w:rFonts w:cstheme="minorHAnsi"/>
          <w:lang w:val="id-ID"/>
        </w:rPr>
        <w:t>,</w:t>
      </w:r>
      <w:r w:rsidRPr="009B1D5C">
        <w:rPr>
          <w:rFonts w:cstheme="minorHAnsi"/>
        </w:rPr>
        <w:t xml:space="preserve"> beliau (saw) berpaling ke arah lain dan hanya mengatakan bahwa manusia biasa berbantah. </w:t>
      </w:r>
      <w:r w:rsidR="00BC25EB" w:rsidRPr="009B1D5C">
        <w:rPr>
          <w:rFonts w:cstheme="minorHAnsi"/>
          <w:lang w:val="id-ID"/>
        </w:rPr>
        <w:t>Artinya</w:t>
      </w:r>
      <w:r w:rsidRPr="009B1D5C">
        <w:rPr>
          <w:rFonts w:cstheme="minorHAnsi"/>
        </w:rPr>
        <w:t xml:space="preserve">, </w:t>
      </w:r>
      <w:r w:rsidR="00BC25EB" w:rsidRPr="009B1D5C">
        <w:rPr>
          <w:rFonts w:cstheme="minorHAnsi"/>
          <w:lang w:val="id-ID"/>
        </w:rPr>
        <w:t>‘</w:t>
      </w:r>
      <w:r w:rsidRPr="009B1D5C">
        <w:rPr>
          <w:rFonts w:cstheme="minorHAnsi"/>
        </w:rPr>
        <w:t>Kedepannya kamu harus berusaha untuk tidak menyia-nyiakan waktu dan lambat seperti ini.</w:t>
      </w:r>
      <w:r w:rsidR="00BC25EB" w:rsidRPr="009B1D5C">
        <w:rPr>
          <w:rFonts w:cstheme="minorHAnsi"/>
          <w:lang w:val="id-ID"/>
        </w:rPr>
        <w:t>’</w:t>
      </w:r>
      <w:r w:rsidRPr="009B1D5C">
        <w:rPr>
          <w:rFonts w:cstheme="minorHAnsi"/>
        </w:rPr>
        <w:t xml:space="preserve"> Hadhrat Ali </w:t>
      </w:r>
      <w:r w:rsidRPr="009B1D5C">
        <w:rPr>
          <w:rFonts w:cstheme="minorHAnsi"/>
          <w:i/>
          <w:iCs/>
        </w:rPr>
        <w:t>kar</w:t>
      </w:r>
      <w:r w:rsidR="0025628D">
        <w:rPr>
          <w:rFonts w:cstheme="minorHAnsi"/>
          <w:i/>
          <w:iCs/>
          <w:lang w:val="id-ID"/>
        </w:rPr>
        <w:t>r</w:t>
      </w:r>
      <w:r w:rsidRPr="009B1D5C">
        <w:rPr>
          <w:rFonts w:cstheme="minorHAnsi"/>
          <w:i/>
          <w:iCs/>
        </w:rPr>
        <w:t>amallahu wajhah</w:t>
      </w:r>
      <w:r w:rsidR="00645EA1">
        <w:rPr>
          <w:rFonts w:cstheme="minorHAnsi"/>
          <w:i/>
          <w:iCs/>
          <w:lang w:val="id-ID"/>
        </w:rPr>
        <w:t xml:space="preserve">u </w:t>
      </w:r>
      <w:r w:rsidR="00A33FC8" w:rsidRPr="00A33FC8">
        <w:rPr>
          <w:rFonts w:cstheme="minorHAnsi"/>
          <w:i/>
          <w:iCs/>
          <w:lang w:val="id-ID"/>
        </w:rPr>
        <w:t xml:space="preserve"> </w:t>
      </w:r>
      <w:r w:rsidR="00A33FC8" w:rsidRPr="00A33FC8">
        <w:rPr>
          <w:rFonts w:cstheme="minorHAnsi"/>
          <w:iCs/>
          <w:lang w:val="id-ID"/>
        </w:rPr>
        <w:t>(</w:t>
      </w:r>
      <w:r w:rsidR="00A33FC8" w:rsidRPr="00A33FC8">
        <w:rPr>
          <w:rFonts w:ascii="Times New Roman" w:hAnsi="Times New Roman" w:cs="Times New Roman"/>
          <w:b/>
          <w:bCs/>
          <w:rtl/>
          <w:lang w:val="id-ID"/>
        </w:rPr>
        <w:t>كَرَّمَ اللهُ وَجْهَهُ</w:t>
      </w:r>
      <w:r w:rsidR="00A33FC8" w:rsidRPr="00A33FC8">
        <w:rPr>
          <w:rFonts w:cstheme="minorHAnsi"/>
          <w:iCs/>
          <w:lang w:val="id-ID"/>
        </w:rPr>
        <w:t>)</w:t>
      </w:r>
      <w:r w:rsidR="00A33FC8">
        <w:rPr>
          <w:rFonts w:cstheme="minorHAnsi"/>
          <w:iCs/>
          <w:lang w:val="id-ID"/>
        </w:rPr>
        <w:t xml:space="preserve"> </w:t>
      </w:r>
      <w:r w:rsidRPr="009B1D5C">
        <w:rPr>
          <w:rFonts w:cstheme="minorHAnsi"/>
        </w:rPr>
        <w:t xml:space="preserve">bersabda, </w:t>
      </w:r>
      <w:r w:rsidR="00BC25EB" w:rsidRPr="009B1D5C">
        <w:rPr>
          <w:rFonts w:cstheme="minorHAnsi"/>
          <w:lang w:val="id-ID"/>
        </w:rPr>
        <w:t>‘</w:t>
      </w:r>
      <w:r w:rsidRPr="009B1D5C">
        <w:rPr>
          <w:rFonts w:cstheme="minorHAnsi"/>
        </w:rPr>
        <w:t>Saya setelah itu tidak pernah abs</w:t>
      </w:r>
      <w:r w:rsidR="00BC25EB" w:rsidRPr="009B1D5C">
        <w:rPr>
          <w:rFonts w:cstheme="minorHAnsi"/>
        </w:rPr>
        <w:t>en melaksanakan shalat tahajud.’</w:t>
      </w:r>
      <w:r w:rsidR="00BC25EB" w:rsidRPr="009B1D5C">
        <w:rPr>
          <w:rFonts w:cstheme="minorHAnsi"/>
          <w:lang w:val="id-ID"/>
        </w:rPr>
        <w:t>”</w:t>
      </w:r>
      <w:r w:rsidR="0025628D">
        <w:rPr>
          <w:rStyle w:val="FootnoteReference"/>
          <w:lang w:val="id-ID"/>
        </w:rPr>
        <w:footnoteReference w:id="45"/>
      </w:r>
    </w:p>
    <w:p w14:paraId="0E30EA67" w14:textId="77777777" w:rsidR="00DB5A72" w:rsidRPr="009B1D5C" w:rsidRDefault="00F42FFF" w:rsidP="001479B1">
      <w:pPr>
        <w:ind w:firstLine="432"/>
        <w:jc w:val="both"/>
        <w:rPr>
          <w:rFonts w:cstheme="minorHAnsi"/>
        </w:rPr>
      </w:pPr>
      <w:r w:rsidRPr="009B1D5C">
        <w:rPr>
          <w:rFonts w:cstheme="minorHAnsi"/>
        </w:rPr>
        <w:t xml:space="preserve">Pembahasan mengenai Hadhrat Ali (ra) masih terus berlanjut di masa yang </w:t>
      </w:r>
      <w:proofErr w:type="gramStart"/>
      <w:r w:rsidRPr="009B1D5C">
        <w:rPr>
          <w:rFonts w:cstheme="minorHAnsi"/>
        </w:rPr>
        <w:t>akan</w:t>
      </w:r>
      <w:proofErr w:type="gramEnd"/>
      <w:r w:rsidRPr="009B1D5C">
        <w:rPr>
          <w:rFonts w:cstheme="minorHAnsi"/>
        </w:rPr>
        <w:t xml:space="preserve"> datang, </w:t>
      </w:r>
      <w:r w:rsidRPr="009B1D5C">
        <w:rPr>
          <w:rFonts w:cstheme="minorHAnsi"/>
          <w:i/>
          <w:iCs/>
        </w:rPr>
        <w:t>insya Allah Ta’ala</w:t>
      </w:r>
      <w:r w:rsidR="00DB5A72" w:rsidRPr="009B1D5C">
        <w:rPr>
          <w:rFonts w:cstheme="minorHAnsi"/>
        </w:rPr>
        <w:t>.</w:t>
      </w:r>
    </w:p>
    <w:p w14:paraId="1FD30084" w14:textId="6D8E2620" w:rsidR="00DB5A72" w:rsidRPr="009B1D5C" w:rsidRDefault="00CA63DE" w:rsidP="001479B1">
      <w:pPr>
        <w:ind w:firstLine="432"/>
        <w:jc w:val="both"/>
        <w:rPr>
          <w:rFonts w:cstheme="minorHAnsi"/>
        </w:rPr>
      </w:pPr>
      <w:r w:rsidRPr="009B1D5C">
        <w:rPr>
          <w:rFonts w:cstheme="minorHAnsi"/>
        </w:rPr>
        <w:t>Keadaan</w:t>
      </w:r>
      <w:r w:rsidR="00F42FFF" w:rsidRPr="009B1D5C">
        <w:rPr>
          <w:rFonts w:cstheme="minorHAnsi"/>
        </w:rPr>
        <w:t xml:space="preserve"> yang terjadi di Pakistan akhir-akhir ini terus semakin parah. Beberapa pejabat pemerintah mengikuti para Maulwi dan bersama-sama dengan mereka berusaha untuk sebisa mungkin menyakiti kita. Oleh karena itu berdoalah secara khusus dan semoga Allah Ta’ala melindungi para Ahmadi yang tinggal di Rabwah, di kota-kota lainnya di Pakistan dan </w:t>
      </w:r>
      <w:proofErr w:type="gramStart"/>
      <w:r w:rsidR="00F42FFF" w:rsidRPr="009B1D5C">
        <w:rPr>
          <w:rFonts w:cstheme="minorHAnsi"/>
        </w:rPr>
        <w:t>di</w:t>
      </w:r>
      <w:proofErr w:type="gramEnd"/>
      <w:r w:rsidR="00F42FFF" w:rsidRPr="009B1D5C">
        <w:rPr>
          <w:rFonts w:cstheme="minorHAnsi"/>
        </w:rPr>
        <w:t xml:space="preserve"> mana pun, melindungi para Ahmadi dari keburukan mereka dan menyelamatkan mereka dari rencana mereka yang sangat mengerikan dan berbahaya, dan membuat sarana untuk mencengkeram orang-orang itu dengan segera. </w:t>
      </w:r>
    </w:p>
    <w:p w14:paraId="1E54CAD3" w14:textId="77777777" w:rsidR="00CA63DE" w:rsidRPr="009B1D5C" w:rsidRDefault="00F42FFF" w:rsidP="001479B1">
      <w:pPr>
        <w:ind w:firstLine="432"/>
        <w:jc w:val="both"/>
        <w:rPr>
          <w:rFonts w:cstheme="minorHAnsi"/>
        </w:rPr>
      </w:pPr>
      <w:r w:rsidRPr="009B1D5C">
        <w:rPr>
          <w:rFonts w:cstheme="minorHAnsi"/>
        </w:rPr>
        <w:t xml:space="preserve">Setelah shalat Jumat saya </w:t>
      </w:r>
      <w:proofErr w:type="gramStart"/>
      <w:r w:rsidRPr="009B1D5C">
        <w:rPr>
          <w:rFonts w:cstheme="minorHAnsi"/>
        </w:rPr>
        <w:t>akan</w:t>
      </w:r>
      <w:proofErr w:type="gramEnd"/>
      <w:r w:rsidRPr="009B1D5C">
        <w:rPr>
          <w:rFonts w:cstheme="minorHAnsi"/>
        </w:rPr>
        <w:t xml:space="preserve"> memimpin beberapa shalat jenazah gaib. Saya </w:t>
      </w:r>
      <w:proofErr w:type="gramStart"/>
      <w:r w:rsidRPr="009B1D5C">
        <w:rPr>
          <w:rFonts w:cstheme="minorHAnsi"/>
        </w:rPr>
        <w:t>akan</w:t>
      </w:r>
      <w:proofErr w:type="gramEnd"/>
      <w:r w:rsidRPr="009B1D5C">
        <w:rPr>
          <w:rFonts w:cstheme="minorHAnsi"/>
        </w:rPr>
        <w:t xml:space="preserve"> sampaikan mengenai mereka secara singkat. </w:t>
      </w:r>
      <w:r w:rsidRPr="009B1D5C">
        <w:rPr>
          <w:rFonts w:cstheme="minorHAnsi"/>
          <w:b/>
        </w:rPr>
        <w:t>Yang pertama, yang terhormat Commander Chaudry Muhammad Aslam Sahib dari Kanada yang wafat pada 2 November 2020</w:t>
      </w:r>
      <w:r w:rsidRPr="009B1D5C">
        <w:rPr>
          <w:rFonts w:cstheme="minorHAnsi"/>
        </w:rPr>
        <w:t xml:space="preserve">. </w:t>
      </w:r>
      <w:r w:rsidRPr="009B1D5C">
        <w:rPr>
          <w:rFonts w:cstheme="minorHAnsi"/>
          <w:i/>
          <w:iCs/>
        </w:rPr>
        <w:t xml:space="preserve">Innaa lillaahi </w:t>
      </w:r>
      <w:proofErr w:type="gramStart"/>
      <w:r w:rsidRPr="009B1D5C">
        <w:rPr>
          <w:rFonts w:cstheme="minorHAnsi"/>
          <w:i/>
          <w:iCs/>
        </w:rPr>
        <w:t>wa</w:t>
      </w:r>
      <w:proofErr w:type="gramEnd"/>
      <w:r w:rsidRPr="009B1D5C">
        <w:rPr>
          <w:rFonts w:cstheme="minorHAnsi"/>
          <w:i/>
          <w:iCs/>
        </w:rPr>
        <w:t xml:space="preserve"> innaa ilaihi rooji’uun. </w:t>
      </w:r>
      <w:r w:rsidRPr="009B1D5C">
        <w:rPr>
          <w:rFonts w:cstheme="minorHAnsi"/>
        </w:rPr>
        <w:t xml:space="preserve">Commander Sahib </w:t>
      </w:r>
      <w:proofErr w:type="gramStart"/>
      <w:r w:rsidRPr="009B1D5C">
        <w:rPr>
          <w:rFonts w:cstheme="minorHAnsi"/>
        </w:rPr>
        <w:t>lahir</w:t>
      </w:r>
      <w:proofErr w:type="gramEnd"/>
      <w:r w:rsidRPr="009B1D5C">
        <w:rPr>
          <w:rFonts w:cstheme="minorHAnsi"/>
        </w:rPr>
        <w:t xml:space="preserve"> pada 1929 di Gujranwala. Beliau menyelesaikan matrik di Gujranwala dan mendapatkan posisi pertama, kemudian menyelesaikan Ta’limul Islam College dan meraih BSc di FSC College milik pemerintah di Lahore. Di Punjab University beliau mendapatkan taufik menyelesaikan MSc di bidang Fisika di bawah bimbingan Dokter Abdussalam. </w:t>
      </w:r>
    </w:p>
    <w:p w14:paraId="01599808" w14:textId="35F5CD3B" w:rsidR="00CA63DE" w:rsidRPr="009B1D5C" w:rsidRDefault="00F42FFF" w:rsidP="001479B1">
      <w:pPr>
        <w:ind w:firstLine="432"/>
        <w:jc w:val="both"/>
        <w:rPr>
          <w:rFonts w:cstheme="minorHAnsi"/>
        </w:rPr>
      </w:pPr>
      <w:r w:rsidRPr="009B1D5C">
        <w:rPr>
          <w:rFonts w:cstheme="minorHAnsi"/>
        </w:rPr>
        <w:t xml:space="preserve">Pada 1948 beliau bergabung dengan Furqan Force dan ditugaskan di pembebasan Kashmir yang mana beliau dianugerahi sertifikat pejuang Kashmir dan medali kemerdekaan Kashmir. Pada tahun 1955 Almarhum terdaftar di angkatan laut Pakistan dimana beliau mendapatkan taufik berkhidmat sebagai Direktur di Akademi Angkatan Laut Pakistan dan sebagai Deputy President of Inter-Services Selection Board di Kohat, sebagai Deputy Director Naval Educational Services di Naval Headquarter, Islamabad, serta berbagai jabatan penting lainnya. </w:t>
      </w:r>
    </w:p>
    <w:p w14:paraId="31CF1C56" w14:textId="77777777" w:rsidR="00CA63DE" w:rsidRPr="009B1D5C" w:rsidRDefault="00F42FFF" w:rsidP="001479B1">
      <w:pPr>
        <w:ind w:firstLine="432"/>
        <w:jc w:val="both"/>
        <w:rPr>
          <w:rFonts w:cstheme="minorHAnsi"/>
        </w:rPr>
      </w:pPr>
      <w:r w:rsidRPr="009B1D5C">
        <w:rPr>
          <w:rFonts w:cstheme="minorHAnsi"/>
        </w:rPr>
        <w:t xml:space="preserve">Di sektor pendidikan, Almarhum juga mendapatkan taufik untuk berperan penting dalam perencanaan pembukaan sekolah dan perguruan tinggi baru angkatan laut dan pendirian Universitas Kelautan. Setelah pensiun dari angkatan laut Pakistan Almarhum pindah ke Kanada dan selama satu tahun melakukan waqaf arzi di Mission House Toronto. </w:t>
      </w:r>
    </w:p>
    <w:p w14:paraId="4E3CB6F5" w14:textId="77777777" w:rsidR="00CA63DE" w:rsidRPr="009B1D5C" w:rsidRDefault="00F42FFF" w:rsidP="001479B1">
      <w:pPr>
        <w:ind w:firstLine="432"/>
        <w:jc w:val="both"/>
        <w:rPr>
          <w:rFonts w:cstheme="minorHAnsi"/>
        </w:rPr>
      </w:pPr>
      <w:r w:rsidRPr="009B1D5C">
        <w:rPr>
          <w:rFonts w:cstheme="minorHAnsi"/>
        </w:rPr>
        <w:t xml:space="preserve">Setelah itu pada tahun 1993 mengajukan permohonan waqaf pasca pensiun yang mana dikabulkan oleh Hadhrat Khalifatul Masih Al-Rabi’ (rh) dan masa pengkhidmatan beliau kepada Jema’at ini berlangsung selama 28 tahun. Di masa itu Almarhum mendapatkan taufik berkhidmat sebagai Sekretaris Jaidad, Sekretaris Rishtanata, Additional Secretary Mission House, Mu’awin Klinik Homeopathy dan lain-lain. </w:t>
      </w:r>
    </w:p>
    <w:p w14:paraId="4F5E6115" w14:textId="0A43B896" w:rsidR="00CA63DE" w:rsidRPr="009B1D5C" w:rsidRDefault="00F42FFF" w:rsidP="001479B1">
      <w:pPr>
        <w:ind w:firstLine="432"/>
        <w:jc w:val="both"/>
        <w:rPr>
          <w:rFonts w:cstheme="minorHAnsi"/>
        </w:rPr>
      </w:pPr>
      <w:r w:rsidRPr="009B1D5C">
        <w:rPr>
          <w:rFonts w:cstheme="minorHAnsi"/>
        </w:rPr>
        <w:t xml:space="preserve">Almarhum seorang yang berbicara dengan lemah lembut, rendah hati, memperlakukan setiap orang dengan penuh kasih sayang. Almarhum seorang yang disiplin dalam shalat, memiliki jalinan kecintaan dengan Khilafat, setelah mewaqafkan diri beliau berusaha keras untuk menjalani setiap detik dalam hidupnya untuk mengkhidmati Jema’at. Sudah sejak lama Almarhum sakit, meskipun demikian kapan pun </w:t>
      </w:r>
      <w:r w:rsidR="00CA63DE" w:rsidRPr="009B1D5C">
        <w:rPr>
          <w:rFonts w:cstheme="minorHAnsi"/>
        </w:rPr>
        <w:t>keadaan</w:t>
      </w:r>
      <w:r w:rsidRPr="009B1D5C">
        <w:rPr>
          <w:rFonts w:cstheme="minorHAnsi"/>
        </w:rPr>
        <w:t>nya membaik Almarhum segera datang ke mission house dan hingga akhir hayatnya sibuk dalam pengkhidmatan terhadap agama.</w:t>
      </w:r>
    </w:p>
    <w:p w14:paraId="373C3E72" w14:textId="2FFDBC8E" w:rsidR="00DB5A72" w:rsidRPr="009B1D5C" w:rsidRDefault="00F42FFF" w:rsidP="001479B1">
      <w:pPr>
        <w:ind w:firstLine="432"/>
        <w:jc w:val="both"/>
        <w:rPr>
          <w:rFonts w:cstheme="minorHAnsi"/>
        </w:rPr>
      </w:pPr>
      <w:r w:rsidRPr="009B1D5C">
        <w:rPr>
          <w:rFonts w:cstheme="minorHAnsi"/>
        </w:rPr>
        <w:t xml:space="preserve">Almarhum meninggalkan istri dan tiga anak. Semoga Allah Ta’ala menganugerahkan rahmat dan ampunan-Nya kepada Almarhum dan meneruskan kebaikan-kebaikan Almarhum pada anak keturunannya. </w:t>
      </w:r>
    </w:p>
    <w:p w14:paraId="26EABF59" w14:textId="58AB69B2" w:rsidR="00DB5A72" w:rsidRPr="009B1D5C" w:rsidRDefault="00F42FFF" w:rsidP="001479B1">
      <w:pPr>
        <w:ind w:firstLine="432"/>
        <w:jc w:val="both"/>
        <w:rPr>
          <w:rFonts w:cstheme="minorHAnsi"/>
          <w:lang w:val="id-ID"/>
        </w:rPr>
      </w:pPr>
      <w:r w:rsidRPr="009B1D5C">
        <w:rPr>
          <w:rFonts w:cstheme="minorHAnsi"/>
        </w:rPr>
        <w:t>Menantu Almarhum, Nusrat Jahan menuturkan, “Almarhum adalah sosok yang penuh kasih sayang, murah hati dan seorang yang baik. Almarhum menjalankan waqafnya dengan penuh kesetiaan. Seorang suami dan ayah teladan. Hingga sebelum kewafatannya Almarhum senantiasa menasihatkan kepada anak-anaknya bahwa hubungan dengan Jema’at dan Allah Ta’ala serta dawam dalam shalat adalah sangat penting dan sepanjang hidupnya Almarhum sendiri melaksanakan tahajud dan shalat-shalat lainnya dengan dawam.</w:t>
      </w:r>
      <w:r w:rsidR="00420154" w:rsidRPr="009B1D5C">
        <w:rPr>
          <w:rFonts w:cstheme="minorHAnsi"/>
          <w:lang w:val="id-ID"/>
        </w:rPr>
        <w:t>”</w:t>
      </w:r>
    </w:p>
    <w:p w14:paraId="781034F1" w14:textId="66EF9AC2" w:rsidR="00420154" w:rsidRPr="009B1D5C" w:rsidRDefault="00F42FFF" w:rsidP="001479B1">
      <w:pPr>
        <w:ind w:firstLine="432"/>
        <w:jc w:val="both"/>
        <w:rPr>
          <w:rFonts w:cstheme="minorHAnsi"/>
        </w:rPr>
      </w:pPr>
      <w:r w:rsidRPr="009B1D5C">
        <w:rPr>
          <w:rFonts w:cstheme="minorHAnsi"/>
          <w:b/>
        </w:rPr>
        <w:t>Jenazah kedua, yang terhormat Shahinah Qamar Sahibah, istri Qamar Ahmad Shafiq Sahib, Driver Nazarat Ulya.</w:t>
      </w:r>
      <w:r w:rsidRPr="009B1D5C">
        <w:rPr>
          <w:rFonts w:cstheme="minorHAnsi"/>
        </w:rPr>
        <w:t xml:space="preserve"> Shahinah Qamar Sahibah dan Putranya, yang tercinta Tsamar Ahmad Qamar wafat pada 12 November 2020 di siang hari pukul 13.15 dalam sebuah kecelakaan lalu lintas. </w:t>
      </w:r>
      <w:r w:rsidRPr="009B1D5C">
        <w:rPr>
          <w:rFonts w:cstheme="minorHAnsi"/>
          <w:i/>
          <w:iCs/>
        </w:rPr>
        <w:t xml:space="preserve">Innaa lillaahi </w:t>
      </w:r>
      <w:proofErr w:type="gramStart"/>
      <w:r w:rsidRPr="009B1D5C">
        <w:rPr>
          <w:rFonts w:cstheme="minorHAnsi"/>
          <w:i/>
          <w:iCs/>
        </w:rPr>
        <w:t>wa</w:t>
      </w:r>
      <w:proofErr w:type="gramEnd"/>
      <w:r w:rsidRPr="009B1D5C">
        <w:rPr>
          <w:rFonts w:cstheme="minorHAnsi"/>
          <w:i/>
          <w:iCs/>
        </w:rPr>
        <w:t xml:space="preserve"> innaa ilaihi rooji’uun. </w:t>
      </w:r>
      <w:r w:rsidRPr="009B1D5C">
        <w:rPr>
          <w:rFonts w:cstheme="minorHAnsi"/>
        </w:rPr>
        <w:t xml:space="preserve">Pada saat wafat Almarhumah berusia 38 tahun dan yang tercinta Tsamar Ahmad Qamar berusia 17 tahun. Selain suami, dua putri dan satu putra, Shahinah Qamar Sahibah meninggalkan tiga orang saudara kandung. </w:t>
      </w:r>
    </w:p>
    <w:p w14:paraId="00E8E729" w14:textId="20CC04FA" w:rsidR="00420154" w:rsidRPr="009B1D5C" w:rsidRDefault="00F42FFF" w:rsidP="001479B1">
      <w:pPr>
        <w:ind w:firstLine="432"/>
        <w:jc w:val="both"/>
        <w:rPr>
          <w:rFonts w:cstheme="minorHAnsi"/>
          <w:lang w:val="id-ID"/>
        </w:rPr>
      </w:pPr>
      <w:r w:rsidRPr="009B1D5C">
        <w:rPr>
          <w:rFonts w:cstheme="minorHAnsi"/>
        </w:rPr>
        <w:t xml:space="preserve">Putri Almarhumah mengatakan, “Ibunda saya wanita yang sangat baik. Beliau senantiasa menasihatkan hal-hal yang baik kepada saya, beliau sendiri selalu terdepan dalam kebaikan-kebaikan dan menceritakan segala hal kepada saya. Beliau teman baik saya. Beliau </w:t>
      </w:r>
      <w:r w:rsidRPr="009B1D5C">
        <w:rPr>
          <w:rFonts w:cstheme="minorHAnsi"/>
          <w:i/>
          <w:iCs/>
        </w:rPr>
        <w:t xml:space="preserve">masya Allah </w:t>
      </w:r>
      <w:r w:rsidRPr="009B1D5C">
        <w:rPr>
          <w:rFonts w:cstheme="minorHAnsi"/>
        </w:rPr>
        <w:t>senantiasa sibuk dalam pekerjaan-pekerjaan agama dan senantiasa siap berkhidmat setiap saat.</w:t>
      </w:r>
      <w:r w:rsidR="00420154" w:rsidRPr="009B1D5C">
        <w:rPr>
          <w:rFonts w:cstheme="minorHAnsi"/>
          <w:lang w:val="id-ID"/>
        </w:rPr>
        <w:t>”</w:t>
      </w:r>
    </w:p>
    <w:p w14:paraId="63250FA4" w14:textId="1E7E8DBC" w:rsidR="00DB5A72" w:rsidRPr="009B1D5C" w:rsidRDefault="00F42FFF" w:rsidP="001479B1">
      <w:pPr>
        <w:ind w:firstLine="432"/>
        <w:jc w:val="both"/>
        <w:rPr>
          <w:rFonts w:cstheme="minorHAnsi"/>
          <w:lang w:val="id-ID"/>
        </w:rPr>
      </w:pPr>
      <w:r w:rsidRPr="009B1D5C">
        <w:rPr>
          <w:rFonts w:cstheme="minorHAnsi"/>
        </w:rPr>
        <w:t>Suami Almarhumah juga mengatakan</w:t>
      </w:r>
      <w:r w:rsidR="00420154" w:rsidRPr="009B1D5C">
        <w:rPr>
          <w:rFonts w:cstheme="minorHAnsi"/>
          <w:lang w:val="id-ID"/>
        </w:rPr>
        <w:t>, “M</w:t>
      </w:r>
      <w:r w:rsidRPr="009B1D5C">
        <w:rPr>
          <w:rFonts w:cstheme="minorHAnsi"/>
        </w:rPr>
        <w:t>eskipun tidak terlalu terpelajar Almarhum</w:t>
      </w:r>
      <w:r w:rsidR="00420154" w:rsidRPr="009B1D5C">
        <w:rPr>
          <w:rFonts w:cstheme="minorHAnsi"/>
          <w:lang w:val="id-ID"/>
        </w:rPr>
        <w:t>ah</w:t>
      </w:r>
      <w:r w:rsidRPr="009B1D5C">
        <w:rPr>
          <w:rFonts w:cstheme="minorHAnsi"/>
        </w:rPr>
        <w:t xml:space="preserve"> mengurusi rumah dengan baik dan memberikan tarbiyat dalam cor</w:t>
      </w:r>
      <w:r w:rsidR="00420154" w:rsidRPr="009B1D5C">
        <w:rPr>
          <w:rFonts w:cstheme="minorHAnsi"/>
        </w:rPr>
        <w:t>ak yang luhur kepada anak-anak.”</w:t>
      </w:r>
    </w:p>
    <w:p w14:paraId="4660A4EB" w14:textId="77777777" w:rsidR="00420154" w:rsidRPr="009B1D5C" w:rsidRDefault="00F42FFF" w:rsidP="001479B1">
      <w:pPr>
        <w:ind w:firstLine="432"/>
        <w:jc w:val="both"/>
        <w:rPr>
          <w:rFonts w:cstheme="minorHAnsi"/>
        </w:rPr>
      </w:pPr>
      <w:r w:rsidRPr="009B1D5C">
        <w:rPr>
          <w:rFonts w:cstheme="minorHAnsi"/>
          <w:b/>
        </w:rPr>
        <w:t>Selanjutnya berkenaan dengan putra Almarhumah, yang tercinta Tsamar Ahmad Qamar Ibnu Qamar Ahmad Shafiq Sahib</w:t>
      </w:r>
      <w:r w:rsidRPr="009B1D5C">
        <w:rPr>
          <w:rFonts w:cstheme="minorHAnsi"/>
        </w:rPr>
        <w:t xml:space="preserve"> yang wafat pada kecelakaan bersama dengan ibundanya. Almarhum siswa tahun pertama di Ta’limul Islam College dan dengan karunia Allah Ta’ala Almarhum baik dalam pelajaran. Almarhum juga dengan penuh semangat bertugas bersama para Khuddam. Banyak terlibat dalam tugas-tugas Jema’at. Ketika datang panggilan tugas dari Za’im, Almarhum segera meninggalkan semua pekerjaan dan datang. </w:t>
      </w:r>
    </w:p>
    <w:p w14:paraId="3CAD8FDA" w14:textId="5EFA17FC" w:rsidR="00DB5A72" w:rsidRPr="009B1D5C" w:rsidRDefault="00F42FFF" w:rsidP="001479B1">
      <w:pPr>
        <w:ind w:firstLine="432"/>
        <w:jc w:val="both"/>
        <w:rPr>
          <w:rFonts w:cstheme="minorHAnsi"/>
          <w:lang w:val="id-ID"/>
        </w:rPr>
      </w:pPr>
      <w:r w:rsidRPr="009B1D5C">
        <w:rPr>
          <w:rFonts w:cstheme="minorHAnsi"/>
        </w:rPr>
        <w:t xml:space="preserve">Ayahanda Almarhum menulis, </w:t>
      </w:r>
      <w:r w:rsidR="00420154" w:rsidRPr="009B1D5C">
        <w:rPr>
          <w:rFonts w:cstheme="minorHAnsi"/>
          <w:lang w:val="id-ID"/>
        </w:rPr>
        <w:t>“T</w:t>
      </w:r>
      <w:r w:rsidRPr="009B1D5C">
        <w:rPr>
          <w:rFonts w:cstheme="minorHAnsi"/>
        </w:rPr>
        <w:t>erkadang saya selama 3-4 hari dalam perjalanan tugas, maka Al</w:t>
      </w:r>
      <w:r w:rsidR="00420154" w:rsidRPr="009B1D5C">
        <w:rPr>
          <w:rFonts w:cstheme="minorHAnsi"/>
        </w:rPr>
        <w:t>marhum mengatakan kepada saya, ‘</w:t>
      </w:r>
      <w:r w:rsidRPr="009B1D5C">
        <w:rPr>
          <w:rFonts w:cstheme="minorHAnsi"/>
        </w:rPr>
        <w:t>Tidak perlu khawatir ayah, saya yang akan mengurusi rumah, bertugaslah dengan tenang.</w:t>
      </w:r>
      <w:r w:rsidR="00420154" w:rsidRPr="009B1D5C">
        <w:rPr>
          <w:rFonts w:cstheme="minorHAnsi"/>
          <w:lang w:val="id-ID"/>
        </w:rPr>
        <w:t>’</w:t>
      </w:r>
      <w:r w:rsidRPr="009B1D5C">
        <w:rPr>
          <w:rFonts w:cstheme="minorHAnsi"/>
        </w:rPr>
        <w:t xml:space="preserve"> Dan seperti itulah yang terjadi. Almarhum seorang anak</w:t>
      </w:r>
      <w:r w:rsidR="00420154" w:rsidRPr="009B1D5C">
        <w:rPr>
          <w:rFonts w:cstheme="minorHAnsi"/>
        </w:rPr>
        <w:t xml:space="preserve"> yang sangat bertanggung jawab.”</w:t>
      </w:r>
    </w:p>
    <w:p w14:paraId="03B4D99D" w14:textId="7ECFF3AC" w:rsidR="00420154" w:rsidRPr="009B1D5C" w:rsidRDefault="00F42FFF" w:rsidP="001479B1">
      <w:pPr>
        <w:ind w:firstLine="432"/>
        <w:jc w:val="both"/>
        <w:rPr>
          <w:rFonts w:cstheme="minorHAnsi"/>
          <w:lang w:val="id-ID"/>
        </w:rPr>
      </w:pPr>
      <w:r w:rsidRPr="009B1D5C">
        <w:rPr>
          <w:rFonts w:cstheme="minorHAnsi"/>
        </w:rPr>
        <w:t xml:space="preserve">Kakak perempuan Tsamar Ahmad Qamar menuturkan, “Adik saya </w:t>
      </w:r>
      <w:r w:rsidRPr="009B1D5C">
        <w:rPr>
          <w:rFonts w:cstheme="minorHAnsi"/>
          <w:i/>
          <w:iCs/>
        </w:rPr>
        <w:t xml:space="preserve">masya Allah </w:t>
      </w:r>
      <w:r w:rsidRPr="009B1D5C">
        <w:rPr>
          <w:rFonts w:cstheme="minorHAnsi"/>
        </w:rPr>
        <w:t xml:space="preserve">seorang yang sangat baik. Tidak pernah marah. Jika terkadang saya membentaknya, Almarhum </w:t>
      </w:r>
      <w:proofErr w:type="gramStart"/>
      <w:r w:rsidRPr="009B1D5C">
        <w:rPr>
          <w:rFonts w:cstheme="minorHAnsi"/>
        </w:rPr>
        <w:t>sama</w:t>
      </w:r>
      <w:proofErr w:type="gramEnd"/>
      <w:r w:rsidRPr="009B1D5C">
        <w:rPr>
          <w:rFonts w:cstheme="minorHAnsi"/>
        </w:rPr>
        <w:t xml:space="preserve"> sekali tidak marah, bahkan memiliki hubungan penuh kasih sayang dengan anak-anak dan</w:t>
      </w:r>
      <w:r w:rsidR="0045670A" w:rsidRPr="009B1D5C">
        <w:rPr>
          <w:rFonts w:cstheme="minorHAnsi"/>
          <w:lang w:val="id-ID"/>
        </w:rPr>
        <w:t xml:space="preserve"> dengan</w:t>
      </w:r>
      <w:r w:rsidRPr="009B1D5C">
        <w:rPr>
          <w:rFonts w:cstheme="minorHAnsi"/>
        </w:rPr>
        <w:t xml:space="preserve"> saudara-saudaranya. Adik-adiknya pun menuliskan hal yang </w:t>
      </w:r>
      <w:proofErr w:type="gramStart"/>
      <w:r w:rsidRPr="009B1D5C">
        <w:rPr>
          <w:rFonts w:cstheme="minorHAnsi"/>
        </w:rPr>
        <w:t>sama</w:t>
      </w:r>
      <w:proofErr w:type="gramEnd"/>
      <w:r w:rsidRPr="009B1D5C">
        <w:rPr>
          <w:rFonts w:cstheme="minorHAnsi"/>
        </w:rPr>
        <w:t>.</w:t>
      </w:r>
      <w:r w:rsidR="00420154" w:rsidRPr="009B1D5C">
        <w:rPr>
          <w:rFonts w:cstheme="minorHAnsi"/>
          <w:lang w:val="id-ID"/>
        </w:rPr>
        <w:t>”</w:t>
      </w:r>
    </w:p>
    <w:p w14:paraId="36FB311C" w14:textId="2C976093" w:rsidR="00DB5A72" w:rsidRPr="009B1D5C" w:rsidRDefault="00F42FFF" w:rsidP="001479B1">
      <w:pPr>
        <w:ind w:firstLine="432"/>
        <w:jc w:val="both"/>
        <w:rPr>
          <w:rFonts w:cstheme="minorHAnsi"/>
        </w:rPr>
      </w:pPr>
      <w:r w:rsidRPr="009B1D5C">
        <w:rPr>
          <w:rFonts w:cstheme="minorHAnsi"/>
        </w:rPr>
        <w:t>Semoga Allah Ta’ala menganugerahkan rahmat dan ampunan-Nya dan memberikan kesabaran dan ketabahan kepada seluruh keluarga, baik itu kepada anak-anak yang masih kecil maupun kepada ayah mereka. Seorang putra beliau telah waf</w:t>
      </w:r>
      <w:r w:rsidR="00DB5A72" w:rsidRPr="009B1D5C">
        <w:rPr>
          <w:rFonts w:cstheme="minorHAnsi"/>
        </w:rPr>
        <w:t>at, demikian juga istri beliau.</w:t>
      </w:r>
    </w:p>
    <w:p w14:paraId="746A3918" w14:textId="74203C64" w:rsidR="00420154" w:rsidRPr="009B1D5C" w:rsidRDefault="00F42FFF" w:rsidP="001479B1">
      <w:pPr>
        <w:ind w:firstLine="432"/>
        <w:jc w:val="both"/>
        <w:rPr>
          <w:rFonts w:cstheme="minorHAnsi"/>
        </w:rPr>
      </w:pPr>
      <w:r w:rsidRPr="009B1D5C">
        <w:rPr>
          <w:rFonts w:cstheme="minorHAnsi"/>
          <w:b/>
        </w:rPr>
        <w:t xml:space="preserve">Jenazah </w:t>
      </w:r>
      <w:r w:rsidR="00B9760E" w:rsidRPr="009B1D5C">
        <w:rPr>
          <w:rFonts w:cstheme="minorHAnsi"/>
          <w:b/>
          <w:lang w:val="id-ID"/>
        </w:rPr>
        <w:t>selanjutnya</w:t>
      </w:r>
      <w:r w:rsidRPr="009B1D5C">
        <w:rPr>
          <w:rFonts w:cstheme="minorHAnsi"/>
          <w:b/>
        </w:rPr>
        <w:t>, yang terhormat Sa’idah Afzal Khokhar Sahibah, istri Muhammad Afzal Khokhar Sahib Syahid, dan ibunda dari Ashraf Mahmud Khokhar Sahib Syahid.</w:t>
      </w:r>
      <w:r w:rsidRPr="009B1D5C">
        <w:rPr>
          <w:rFonts w:cstheme="minorHAnsi"/>
        </w:rPr>
        <w:t xml:space="preserve"> Suami dan putra Almarhumah keduanya syahid. Almarhumah wafat pada 12 September di Kanada. </w:t>
      </w:r>
      <w:r w:rsidRPr="009B1D5C">
        <w:rPr>
          <w:rFonts w:cstheme="minorHAnsi"/>
          <w:i/>
          <w:iCs/>
        </w:rPr>
        <w:t xml:space="preserve">Innaa lillaahi </w:t>
      </w:r>
      <w:proofErr w:type="gramStart"/>
      <w:r w:rsidRPr="009B1D5C">
        <w:rPr>
          <w:rFonts w:cstheme="minorHAnsi"/>
          <w:i/>
          <w:iCs/>
        </w:rPr>
        <w:t>wa</w:t>
      </w:r>
      <w:proofErr w:type="gramEnd"/>
      <w:r w:rsidRPr="009B1D5C">
        <w:rPr>
          <w:rFonts w:cstheme="minorHAnsi"/>
          <w:i/>
          <w:iCs/>
        </w:rPr>
        <w:t xml:space="preserve"> innaa ilaihi rooji’uun. </w:t>
      </w:r>
      <w:r w:rsidRPr="009B1D5C">
        <w:rPr>
          <w:rFonts w:cstheme="minorHAnsi"/>
        </w:rPr>
        <w:t xml:space="preserve">Setelah kesyahidan istri dan putranya Almarhumah menghadapi </w:t>
      </w:r>
      <w:r w:rsidR="00CA63DE" w:rsidRPr="009B1D5C">
        <w:rPr>
          <w:rFonts w:cstheme="minorHAnsi"/>
        </w:rPr>
        <w:t>keadaan</w:t>
      </w:r>
      <w:r w:rsidRPr="009B1D5C">
        <w:rPr>
          <w:rFonts w:cstheme="minorHAnsi"/>
        </w:rPr>
        <w:t xml:space="preserve"> yang sangat sulit, namun beliau menghadapi setiap kesulitan dengan kesabaran dan ketabahan. Almarhumah menjalani hidupnya dengan penuh kewibawaan, tidak pernah mengeluh. Almarhumah menjalankan kewajibannya menikahkan tiga orang putrinya. </w:t>
      </w:r>
    </w:p>
    <w:p w14:paraId="229ADECD" w14:textId="2A1D4B6A" w:rsidR="00420154" w:rsidRPr="009B1D5C" w:rsidRDefault="00F42FFF" w:rsidP="001479B1">
      <w:pPr>
        <w:ind w:firstLine="432"/>
        <w:jc w:val="both"/>
        <w:rPr>
          <w:rFonts w:cstheme="minorHAnsi"/>
        </w:rPr>
      </w:pPr>
      <w:r w:rsidRPr="009B1D5C">
        <w:rPr>
          <w:rFonts w:cstheme="minorHAnsi"/>
        </w:rPr>
        <w:t xml:space="preserve">Beberapa tahun sebelumnya beliau juga menghadapi kesedihan atas kewafatan yang mendadak dari putranya yang masih muda, Asif Mahmud Khokhar. Pada kesempatan itu pun Almarhumah bersikap sabar dan memperlihatkan contoh kesabaran yang tinggi. Almarhumah sosok yang memperlakukan seluruh anggota keluarga dengan kasih sayang, pengkhidmat tamu, memperhatikan orang-orang miskin. Memiliki jalinan yang kokoh, penuh rasa hormat dan cinta dengan khilafat. Senantiasa bersemangat dalam mengikuti gerakan-gerakan dalam Jema’at. Sepanjang usianya Almarhumah selalu memberikan sedeqah dan khairat atas </w:t>
      </w:r>
      <w:proofErr w:type="gramStart"/>
      <w:r w:rsidRPr="009B1D5C">
        <w:rPr>
          <w:rFonts w:cstheme="minorHAnsi"/>
        </w:rPr>
        <w:t>nama</w:t>
      </w:r>
      <w:proofErr w:type="gramEnd"/>
      <w:r w:rsidRPr="009B1D5C">
        <w:rPr>
          <w:rFonts w:cstheme="minorHAnsi"/>
        </w:rPr>
        <w:t xml:space="preserve"> kedua orang tuanya, suami beliau yang syahid, putra-putra beliau dan sesepuh-sesepuh lainnya dalam keluarga. </w:t>
      </w:r>
    </w:p>
    <w:p w14:paraId="0F8C968F" w14:textId="1FA9C734" w:rsidR="00420154" w:rsidRPr="009B1D5C" w:rsidRDefault="00F42FFF" w:rsidP="001479B1">
      <w:pPr>
        <w:ind w:firstLine="432"/>
        <w:jc w:val="both"/>
        <w:rPr>
          <w:rFonts w:cstheme="minorHAnsi"/>
        </w:rPr>
      </w:pPr>
      <w:r w:rsidRPr="009B1D5C">
        <w:rPr>
          <w:rFonts w:cstheme="minorHAnsi"/>
        </w:rPr>
        <w:t>Kedua orang tua Almarhumah, yang terhormat Mirza Fazal Karim Sahib dan Shugra Begum Sahibah adalah orang-orang yang sangat mencintai Jemaat. Almarhumah adalah kakak sulung dari yang terhormat Mirza Mujib Ahmad Sahib dan Mirza Fazlurrahman Sahib, dari London Timur. Al</w:t>
      </w:r>
      <w:r w:rsidR="0045670A" w:rsidRPr="009B1D5C">
        <w:rPr>
          <w:rFonts w:cstheme="minorHAnsi"/>
        </w:rPr>
        <w:t xml:space="preserve">marhumah adalah kakak ipar </w:t>
      </w:r>
      <w:r w:rsidRPr="009B1D5C">
        <w:rPr>
          <w:rFonts w:cstheme="minorHAnsi"/>
        </w:rPr>
        <w:t xml:space="preserve">Mubarak Khokhar Sahib dari Lahore. Bibi dari Mubarak Shiddiqi Sahib. </w:t>
      </w:r>
    </w:p>
    <w:p w14:paraId="150CB0E3" w14:textId="1F78B2A5" w:rsidR="00420154" w:rsidRPr="009B1D5C" w:rsidRDefault="00F42FFF" w:rsidP="001479B1">
      <w:pPr>
        <w:ind w:firstLine="432"/>
        <w:jc w:val="both"/>
        <w:rPr>
          <w:rFonts w:cstheme="minorHAnsi"/>
        </w:rPr>
      </w:pPr>
      <w:r w:rsidRPr="009B1D5C">
        <w:rPr>
          <w:rFonts w:cstheme="minorHAnsi"/>
        </w:rPr>
        <w:t>Almarhumah dengan karunia Allah Ta’ala seorang mushi. Almarhumah meninggalkan seorang putra, yang terhormat Bilal Ahmad Khokhar Sahib dan tiga orang putri, Thayyibah Qureshi, Tahirah Majid dan Tsaminah Khokhar. Semoga Allah Ta’ala meninggikan derajat Almarhumah, menganugerahkan rahmat dan ampunan-Nya dan memberikan taufik kepada anak keturunan Almarhumah untuk bisa meneruskan kebaikan-kebaikan ibunya.</w:t>
      </w:r>
    </w:p>
    <w:p w14:paraId="5F1DE6EC" w14:textId="22EABE7F" w:rsidR="00F42FFF" w:rsidRPr="009B1D5C" w:rsidRDefault="00546A02" w:rsidP="001479B1">
      <w:pPr>
        <w:ind w:firstLine="432"/>
        <w:jc w:val="both"/>
        <w:rPr>
          <w:rFonts w:cstheme="minorHAnsi"/>
        </w:rPr>
      </w:pPr>
      <w:r w:rsidRPr="009B1D5C">
        <w:rPr>
          <w:rFonts w:cstheme="minorHAnsi"/>
        </w:rPr>
        <w:t xml:space="preserve"> </w:t>
      </w:r>
    </w:p>
    <w:p w14:paraId="127DFC50" w14:textId="77777777" w:rsidR="008609E0" w:rsidRPr="009B1D5C" w:rsidRDefault="008609E0" w:rsidP="001479B1">
      <w:pPr>
        <w:ind w:firstLine="432"/>
        <w:jc w:val="both"/>
        <w:rPr>
          <w:rFonts w:cstheme="minorHAnsi"/>
        </w:rPr>
      </w:pPr>
    </w:p>
    <w:p w14:paraId="09B648C9" w14:textId="7474F221" w:rsidR="00B9760E" w:rsidRPr="009B1D5C" w:rsidRDefault="00AE6E45" w:rsidP="001479B1">
      <w:pPr>
        <w:tabs>
          <w:tab w:val="left" w:pos="5415"/>
        </w:tabs>
        <w:ind w:firstLine="432"/>
        <w:jc w:val="center"/>
        <w:rPr>
          <w:rFonts w:cstheme="minorHAnsi"/>
          <w:b/>
          <w:bCs/>
          <w:lang w:val="es-ES"/>
        </w:rPr>
      </w:pPr>
      <w:r w:rsidRPr="009B1D5C">
        <w:rPr>
          <w:rFonts w:cstheme="minorHAnsi"/>
        </w:rPr>
        <w:t xml:space="preserve"> </w:t>
      </w:r>
      <w:r w:rsidR="00B9760E" w:rsidRPr="009B1D5C">
        <w:rPr>
          <w:rFonts w:cstheme="minorHAnsi"/>
          <w:b/>
          <w:bCs/>
          <w:lang w:val="es-ES"/>
        </w:rPr>
        <w:t>Khotbah II</w:t>
      </w:r>
    </w:p>
    <w:p w14:paraId="06455664" w14:textId="77777777" w:rsidR="008609E0" w:rsidRPr="009B1D5C" w:rsidRDefault="008609E0" w:rsidP="001479B1">
      <w:pPr>
        <w:tabs>
          <w:tab w:val="left" w:pos="5415"/>
        </w:tabs>
        <w:ind w:firstLine="432"/>
        <w:jc w:val="center"/>
        <w:rPr>
          <w:rFonts w:cstheme="minorHAnsi"/>
          <w:b/>
          <w:bCs/>
          <w:sz w:val="32"/>
          <w:szCs w:val="32"/>
          <w:lang w:val="es-ES"/>
        </w:rPr>
      </w:pPr>
    </w:p>
    <w:p w14:paraId="3112EEA8" w14:textId="77777777" w:rsidR="00B9760E" w:rsidRPr="009B1D5C" w:rsidRDefault="00B9760E" w:rsidP="001479B1">
      <w:pPr>
        <w:bidi/>
        <w:jc w:val="center"/>
        <w:rPr>
          <w:rFonts w:cstheme="minorHAnsi"/>
          <w:b/>
          <w:bCs/>
          <w:sz w:val="32"/>
          <w:szCs w:val="32"/>
        </w:rPr>
      </w:pPr>
      <w:r w:rsidRPr="009B1D5C">
        <w:rPr>
          <w:rFonts w:cstheme="minorHAnsi"/>
          <w:b/>
          <w:bCs/>
          <w:sz w:val="32"/>
          <w:szCs w:val="32"/>
          <w:rtl/>
        </w:rPr>
        <w:t xml:space="preserve">اَلْحَمْدُ ِللهِ نَحْمَدُهُ وَنَسْتَعِيْنُهُ وَنَسْتَغْفِرُهُ وَنُؤْمِنُ بِهِ وَنَتَوَكَّلُ عَلَيْهِ وَنَعُوْذ بِاللهِ مِنْ شُرُوْرِ أَنْفُسِنَا وَمِنْ سَيِّئَاتِ أَعْمَالِنَا </w:t>
      </w:r>
    </w:p>
    <w:p w14:paraId="3E5A803E" w14:textId="77777777" w:rsidR="00B9760E" w:rsidRPr="009B1D5C" w:rsidRDefault="00B9760E" w:rsidP="001479B1">
      <w:pPr>
        <w:bidi/>
        <w:jc w:val="center"/>
        <w:rPr>
          <w:rFonts w:cstheme="minorHAnsi"/>
          <w:b/>
          <w:bCs/>
          <w:sz w:val="32"/>
          <w:szCs w:val="32"/>
          <w:rtl/>
        </w:rPr>
      </w:pPr>
      <w:r w:rsidRPr="009B1D5C">
        <w:rPr>
          <w:rFonts w:cstheme="minorHAnsi"/>
          <w:b/>
          <w:bCs/>
          <w:sz w:val="32"/>
          <w:szCs w:val="32"/>
          <w:rtl/>
        </w:rPr>
        <w:t>مَنْ يَهْدِهِ اللهُ فَلَا مُضِلَّ لَهُ وَمَنْ يُضْلِلْهُ فَلَا هَادِيَ لَهُ – وَنَشْهَدُ أَنْ لَا إِلٰهَ إِلَّا اللهُ وَنَشْهَدُ أَنَّ مُحَمَّدًا عَبْدُهُ وَرَسُوْلُهُ</w:t>
      </w:r>
      <w:r w:rsidRPr="009B1D5C">
        <w:rPr>
          <w:rFonts w:cstheme="minorHAnsi"/>
          <w:b/>
          <w:bCs/>
          <w:sz w:val="32"/>
          <w:szCs w:val="32"/>
        </w:rPr>
        <w:noBreakHyphen/>
      </w:r>
    </w:p>
    <w:p w14:paraId="30F6A2DD" w14:textId="77777777" w:rsidR="00B9760E" w:rsidRPr="009B1D5C" w:rsidRDefault="00B9760E" w:rsidP="001479B1">
      <w:pPr>
        <w:bidi/>
        <w:jc w:val="center"/>
        <w:rPr>
          <w:rFonts w:cstheme="minorHAnsi"/>
          <w:b/>
          <w:bCs/>
          <w:sz w:val="32"/>
          <w:szCs w:val="32"/>
        </w:rPr>
      </w:pPr>
      <w:r w:rsidRPr="009B1D5C">
        <w:rPr>
          <w:rFonts w:cstheme="minorHAnsi"/>
          <w:b/>
          <w:bCs/>
          <w:sz w:val="32"/>
          <w:szCs w:val="32"/>
          <w:rtl/>
        </w:rPr>
        <w:t>عِبَادَ اللهِ! رَحِمَكُمُ اللهُ!</w:t>
      </w:r>
    </w:p>
    <w:p w14:paraId="00D2D80C" w14:textId="77777777" w:rsidR="00B9760E" w:rsidRPr="009B1D5C" w:rsidRDefault="00B9760E" w:rsidP="001479B1">
      <w:pPr>
        <w:bidi/>
        <w:jc w:val="center"/>
        <w:rPr>
          <w:rFonts w:cstheme="minorHAnsi"/>
          <w:b/>
          <w:bCs/>
          <w:sz w:val="32"/>
          <w:szCs w:val="32"/>
          <w:rtl/>
        </w:rPr>
      </w:pPr>
      <w:r w:rsidRPr="009B1D5C">
        <w:rPr>
          <w:rFonts w:cstheme="minorHAnsi"/>
          <w:b/>
          <w:bCs/>
          <w:sz w:val="32"/>
          <w:szCs w:val="32"/>
          <w:rtl/>
        </w:rPr>
        <w:t xml:space="preserve"> إِنَّ اللهَ يَأْمُرُبِالْعَدْلِ وَالْإِحْسَانِ وَإِيْتَاءِ ذِى الْقُرْبَى وَيَنْهَى عَنِ الْفَحْشَاءِ وَالْمُنْكَرِ وَالْبَغْيِ يَعِظُكُمْ لَعَلَّكُمْ تَذكَّرُوْنَ – </w:t>
      </w:r>
    </w:p>
    <w:p w14:paraId="33B6FD15" w14:textId="77777777" w:rsidR="00B9760E" w:rsidRPr="009B1D5C" w:rsidRDefault="00B9760E" w:rsidP="001479B1">
      <w:pPr>
        <w:bidi/>
        <w:jc w:val="center"/>
        <w:rPr>
          <w:rFonts w:cstheme="minorHAnsi"/>
          <w:b/>
          <w:bCs/>
          <w:sz w:val="32"/>
          <w:szCs w:val="32"/>
          <w:rtl/>
        </w:rPr>
      </w:pPr>
      <w:r w:rsidRPr="009B1D5C">
        <w:rPr>
          <w:rFonts w:cstheme="minorHAnsi"/>
          <w:b/>
          <w:bCs/>
          <w:sz w:val="32"/>
          <w:szCs w:val="32"/>
          <w:rtl/>
        </w:rPr>
        <w:t>أُذكُرُوا اللهَ يَذكُرْكُمْ وَادْعُوْهُ يَسْتَجِبْ لَكُمْ وَلَذِكْرُ اللهِ أَكْبَرُ</w:t>
      </w:r>
    </w:p>
    <w:p w14:paraId="0E17D55E" w14:textId="77777777" w:rsidR="00B9760E" w:rsidRPr="009B1D5C" w:rsidRDefault="00B9760E" w:rsidP="009B1D5C">
      <w:pPr>
        <w:jc w:val="center"/>
        <w:rPr>
          <w:rFonts w:cstheme="minorHAnsi"/>
        </w:rPr>
      </w:pPr>
    </w:p>
    <w:p w14:paraId="436121BF" w14:textId="5B5F206B" w:rsidR="00B9760E" w:rsidRPr="009B1D5C" w:rsidRDefault="00B9760E" w:rsidP="001479B1">
      <w:pPr>
        <w:jc w:val="both"/>
        <w:rPr>
          <w:rFonts w:cstheme="minorHAnsi"/>
          <w:sz w:val="18"/>
          <w:szCs w:val="18"/>
        </w:rPr>
      </w:pPr>
      <w:r w:rsidRPr="009B1D5C">
        <w:rPr>
          <w:rFonts w:cstheme="minorHAnsi"/>
          <w:sz w:val="18"/>
          <w:szCs w:val="18"/>
        </w:rPr>
        <w:t xml:space="preserve">Penerjemah: Mln. Mahmud Ahmad Wardi, Syahid (London-UK), Mln. </w:t>
      </w:r>
      <w:r w:rsidRPr="009B1D5C">
        <w:rPr>
          <w:rFonts w:cstheme="minorHAnsi"/>
          <w:sz w:val="18"/>
          <w:szCs w:val="18"/>
          <w:lang w:val="id-ID"/>
        </w:rPr>
        <w:t>Muhammad Hasyim (Indonesia)</w:t>
      </w:r>
      <w:r w:rsidRPr="009B1D5C">
        <w:rPr>
          <w:rFonts w:cstheme="minorHAnsi"/>
          <w:sz w:val="18"/>
          <w:szCs w:val="18"/>
        </w:rPr>
        <w:t xml:space="preserve"> dan Mln. </w:t>
      </w:r>
      <w:r w:rsidRPr="009B1D5C">
        <w:rPr>
          <w:rFonts w:cstheme="minorHAnsi"/>
          <w:sz w:val="18"/>
          <w:szCs w:val="18"/>
          <w:lang w:val="id-ID"/>
        </w:rPr>
        <w:t>Saefullah M.A.</w:t>
      </w:r>
      <w:r w:rsidRPr="009B1D5C">
        <w:rPr>
          <w:rFonts w:cstheme="minorHAnsi"/>
          <w:sz w:val="18"/>
          <w:szCs w:val="18"/>
        </w:rPr>
        <w:t xml:space="preserve"> (Qadian-India). Editor: Dildaar Ahmad Dartono.</w:t>
      </w:r>
      <w:r w:rsidRPr="009B1D5C">
        <w:rPr>
          <w:rFonts w:cstheme="minorHAnsi"/>
          <w:sz w:val="18"/>
          <w:szCs w:val="18"/>
          <w:lang w:val="en-US"/>
        </w:rPr>
        <w:t xml:space="preserve"> </w:t>
      </w:r>
      <w:r w:rsidRPr="009B1D5C">
        <w:rPr>
          <w:rFonts w:cstheme="minorHAnsi"/>
          <w:sz w:val="18"/>
          <w:szCs w:val="18"/>
        </w:rPr>
        <w:t xml:space="preserve">Rujukan pembanding: </w:t>
      </w:r>
      <w:hyperlink r:id="rId7" w:history="1">
        <w:r w:rsidRPr="009B1D5C">
          <w:rPr>
            <w:rStyle w:val="Hyperlink"/>
            <w:rFonts w:cstheme="minorHAnsi"/>
            <w:color w:val="auto"/>
            <w:sz w:val="18"/>
            <w:szCs w:val="18"/>
            <w:u w:val="none"/>
          </w:rPr>
          <w:t>https://www.islamahmadiyya.net</w:t>
        </w:r>
      </w:hyperlink>
      <w:r w:rsidRPr="009B1D5C">
        <w:rPr>
          <w:rStyle w:val="Hyperlink"/>
          <w:rFonts w:cstheme="minorHAnsi"/>
          <w:color w:val="auto"/>
          <w:sz w:val="18"/>
          <w:szCs w:val="18"/>
          <w:u w:val="none"/>
        </w:rPr>
        <w:t xml:space="preserve"> (bahasa Arab).</w:t>
      </w:r>
    </w:p>
    <w:p w14:paraId="20622BA2" w14:textId="785FF132" w:rsidR="00A56DB3" w:rsidRPr="009B1D5C" w:rsidRDefault="00A56DB3" w:rsidP="001479B1">
      <w:pPr>
        <w:jc w:val="both"/>
        <w:rPr>
          <w:rFonts w:cstheme="minorHAnsi"/>
        </w:rPr>
      </w:pPr>
    </w:p>
    <w:sectPr w:rsidR="00A56DB3" w:rsidRPr="009B1D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4559" w14:textId="77777777" w:rsidR="00DB2F7F" w:rsidRDefault="00DB2F7F" w:rsidP="00B9760E">
      <w:r>
        <w:separator/>
      </w:r>
    </w:p>
  </w:endnote>
  <w:endnote w:type="continuationSeparator" w:id="0">
    <w:p w14:paraId="3CDD66EF" w14:textId="77777777" w:rsidR="00DB2F7F" w:rsidRDefault="00DB2F7F" w:rsidP="00B9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CB64C" w14:textId="77777777" w:rsidR="00DB2F7F" w:rsidRDefault="00DB2F7F" w:rsidP="00B9760E">
      <w:r>
        <w:separator/>
      </w:r>
    </w:p>
  </w:footnote>
  <w:footnote w:type="continuationSeparator" w:id="0">
    <w:p w14:paraId="1058C13D" w14:textId="77777777" w:rsidR="00DB2F7F" w:rsidRDefault="00DB2F7F" w:rsidP="00B9760E">
      <w:r>
        <w:continuationSeparator/>
      </w:r>
    </w:p>
  </w:footnote>
  <w:footnote w:id="1">
    <w:p w14:paraId="0FF3C933" w14:textId="39335ECF"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sz w:val="16"/>
          <w:szCs w:val="16"/>
          <w:lang w:val="id-ID"/>
        </w:rPr>
        <w:t>Usdul Ghaabah.</w:t>
      </w:r>
      <w:r w:rsidRPr="00D21FE1">
        <w:rPr>
          <w:rFonts w:ascii="Times New Roman" w:hAnsi="Times New Roman" w:cs="Times New Roman"/>
          <w:sz w:val="16"/>
          <w:szCs w:val="16"/>
        </w:rPr>
        <w:t xml:space="preserve"> </w:t>
      </w:r>
      <w:r w:rsidRPr="00D21FE1">
        <w:rPr>
          <w:rFonts w:ascii="Times New Roman" w:hAnsi="Times New Roman" w:cs="Times New Roman"/>
          <w:sz w:val="16"/>
          <w:szCs w:val="16"/>
          <w:rtl/>
          <w:lang w:val="id-ID"/>
        </w:rPr>
        <w:t>أُسد الغابة‌ ج‌ ٤، ص‌ ١٦. ويروى‌ في‌ أُسد الغابة‌ أيضاً ج‌ ٣، ص‌ ٣١٧ عن‌ عبدالرحمن‌ بن‌ عويم‌ بن‌ ساعدة‌ الانصاريّ أنـّه‌ قال‌: رَسُولُ اللَهِ صلى‌ اللَهُ عَلَيهِ وآلِهِ وسَلَّمَ: تَواخَوا فِي‌ اللهِ أَخَوينِ أَخَوينِ، وأَخَذَ بِيَدِ عَلِي‌ٍّ وقَالَ: هَذَا أَخِي‌. أخرجه‌ ابن‌ منده‌، وأبونعيم‌</w:t>
      </w:r>
      <w:r w:rsidRPr="00D21FE1">
        <w:rPr>
          <w:rFonts w:ascii="Times New Roman" w:hAnsi="Times New Roman" w:cs="Times New Roman"/>
          <w:sz w:val="16"/>
          <w:szCs w:val="16"/>
        </w:rPr>
        <w:t>.</w:t>
      </w:r>
    </w:p>
  </w:footnote>
  <w:footnote w:id="2">
    <w:p w14:paraId="1E84712E" w14:textId="3A116328"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rPr>
        <w:footnoteRef/>
      </w:r>
      <w:r w:rsidRPr="00D21FE1">
        <w:rPr>
          <w:rFonts w:ascii="Times New Roman" w:hAnsi="Times New Roman" w:cs="Times New Roman"/>
          <w:sz w:val="16"/>
          <w:szCs w:val="16"/>
        </w:rPr>
        <w:t xml:space="preserve"> </w:t>
      </w:r>
      <w:r w:rsidRPr="00D21FE1">
        <w:rPr>
          <w:rFonts w:ascii="Times New Roman" w:hAnsi="Times New Roman" w:cs="Times New Roman"/>
          <w:sz w:val="16"/>
          <w:szCs w:val="16"/>
          <w:lang w:val="id-ID"/>
        </w:rPr>
        <w:t>Ath-Thabaqaat al-Kubra karya Ibnu Sa’d dan Biharul Anwar karya al-Majlisi(</w:t>
      </w:r>
      <w:r w:rsidRPr="00D21FE1">
        <w:rPr>
          <w:rFonts w:ascii="Times New Roman" w:hAnsi="Times New Roman" w:cs="Times New Roman"/>
          <w:kern w:val="24"/>
          <w:sz w:val="16"/>
          <w:szCs w:val="16"/>
          <w:rtl/>
          <w:lang w:val="id-ID"/>
        </w:rPr>
        <w:t>بحار الأنوار - العلامة المجلسي - ج ١٩ - الصفحة ١٣٠</w:t>
      </w:r>
      <w:r w:rsidRPr="00D21FE1">
        <w:rPr>
          <w:rFonts w:ascii="Times New Roman" w:hAnsi="Times New Roman" w:cs="Times New Roman"/>
          <w:sz w:val="16"/>
          <w:szCs w:val="16"/>
          <w:lang w:val="id-ID"/>
        </w:rPr>
        <w:t>)</w:t>
      </w:r>
    </w:p>
  </w:footnote>
  <w:footnote w:id="3">
    <w:p w14:paraId="14F8ECB6" w14:textId="2244C9E9" w:rsidR="00645EA1" w:rsidRPr="00D21FE1" w:rsidRDefault="00645EA1" w:rsidP="00CA6965">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lang w:val="id-ID"/>
        </w:rPr>
        <w:t xml:space="preserve"> </w:t>
      </w:r>
      <w:r w:rsidRPr="00D21FE1">
        <w:rPr>
          <w:rFonts w:ascii="Times New Roman" w:hAnsi="Times New Roman" w:cs="Times New Roman"/>
          <w:sz w:val="16"/>
          <w:szCs w:val="16"/>
          <w:lang w:val="id-ID"/>
        </w:rPr>
        <w:t>Irsyadus Saari li Syarh Shahih al-Bukhari (</w:t>
      </w:r>
      <w:r w:rsidRPr="00D21FE1">
        <w:rPr>
          <w:rFonts w:ascii="Times New Roman" w:hAnsi="Times New Roman" w:cs="Times New Roman"/>
          <w:kern w:val="24"/>
          <w:sz w:val="16"/>
          <w:szCs w:val="16"/>
          <w:rtl/>
          <w:lang w:val="id-ID" w:bidi="ar-AE"/>
        </w:rPr>
        <w:t>إرشاد الساري لشرح صحيح البخاري 1-15 ج8</w:t>
      </w:r>
      <w:r w:rsidRPr="00D21FE1">
        <w:rPr>
          <w:rFonts w:ascii="Times New Roman" w:hAnsi="Times New Roman" w:cs="Times New Roman"/>
          <w:sz w:val="16"/>
          <w:szCs w:val="16"/>
          <w:lang w:val="id-ID"/>
        </w:rPr>
        <w:t>) karya Syihabuddin Abu al-‘Abbas Ahmad bin Muhammad al-Qasthalani (</w:t>
      </w:r>
      <w:r w:rsidRPr="00D21FE1">
        <w:rPr>
          <w:rFonts w:ascii="Times New Roman" w:hAnsi="Times New Roman" w:cs="Times New Roman"/>
          <w:kern w:val="24"/>
          <w:sz w:val="16"/>
          <w:szCs w:val="16"/>
          <w:rtl/>
          <w:lang w:val="id-ID" w:bidi="ar-AE"/>
        </w:rPr>
        <w:t>شهاب الدين أبي العباس أحمد بن محمد/القسطلاني</w:t>
      </w:r>
      <w:r w:rsidRPr="00D21FE1">
        <w:rPr>
          <w:rFonts w:ascii="Times New Roman" w:hAnsi="Times New Roman" w:cs="Times New Roman"/>
          <w:sz w:val="16"/>
          <w:szCs w:val="16"/>
          <w:lang w:val="id-ID"/>
        </w:rPr>
        <w:t>), (</w:t>
      </w:r>
      <w:r w:rsidRPr="00D21FE1">
        <w:rPr>
          <w:rFonts w:ascii="Times New Roman" w:hAnsi="Times New Roman" w:cs="Times New Roman"/>
          <w:kern w:val="24"/>
          <w:sz w:val="16"/>
          <w:szCs w:val="16"/>
          <w:rtl/>
          <w:lang w:val="id-ID" w:bidi="ar-AE"/>
        </w:rPr>
        <w:t>بَابُ كَيْفَ آخَى النَّبِيُّ صَلَّى اللَّهُ عَلَيْهِ وَسَلَّمَ بَيْنَ أَصْحَابِهِ</w:t>
      </w:r>
      <w:r w:rsidRPr="00D21FE1">
        <w:rPr>
          <w:rFonts w:ascii="Times New Roman" w:hAnsi="Times New Roman" w:cs="Times New Roman"/>
          <w:sz w:val="16"/>
          <w:szCs w:val="16"/>
          <w:lang w:val="id-ID"/>
        </w:rPr>
        <w:t>); tercantum juga dalam ‘Uyuunul Atsar (</w:t>
      </w:r>
      <w:r w:rsidRPr="00D21FE1">
        <w:rPr>
          <w:rFonts w:ascii="Times New Roman" w:hAnsi="Times New Roman" w:cs="Times New Roman"/>
          <w:kern w:val="24"/>
          <w:sz w:val="16"/>
          <w:szCs w:val="16"/>
          <w:rtl/>
          <w:lang w:val="id-ID" w:bidi="ar-AE"/>
        </w:rPr>
        <w:t>السيرة النبوية كما في عيون الأثر</w:t>
      </w:r>
      <w:r w:rsidRPr="00D21FE1">
        <w:rPr>
          <w:rFonts w:ascii="Times New Roman" w:hAnsi="Times New Roman" w:cs="Times New Roman"/>
          <w:sz w:val="16"/>
          <w:szCs w:val="16"/>
          <w:lang w:val="id-ID"/>
        </w:rPr>
        <w:t>), persaudaraan antara Muhajir dan Anshar (</w:t>
      </w:r>
      <w:r w:rsidRPr="00D21FE1">
        <w:rPr>
          <w:rFonts w:ascii="Times New Roman" w:hAnsi="Times New Roman" w:cs="Times New Roman"/>
          <w:kern w:val="24"/>
          <w:sz w:val="16"/>
          <w:szCs w:val="16"/>
          <w:rtl/>
          <w:lang w:val="id-ID" w:bidi="ar-AE"/>
        </w:rPr>
        <w:t>المؤاخاة بين المهاجرين والأنصار</w:t>
      </w:r>
      <w:r w:rsidRPr="00D21FE1">
        <w:rPr>
          <w:rFonts w:ascii="Times New Roman" w:hAnsi="Times New Roman" w:cs="Times New Roman"/>
          <w:sz w:val="16"/>
          <w:szCs w:val="16"/>
          <w:lang w:val="id-ID"/>
        </w:rPr>
        <w:t xml:space="preserve">), </w:t>
      </w:r>
    </w:p>
  </w:footnote>
  <w:footnote w:id="4">
    <w:p w14:paraId="760DDAE6" w14:textId="14335168" w:rsidR="00645EA1" w:rsidRPr="00D21FE1" w:rsidRDefault="00645EA1" w:rsidP="001B23DB">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lang w:val="id-ID"/>
        </w:rPr>
        <w:t xml:space="preserve"> </w:t>
      </w:r>
      <w:r w:rsidRPr="00D21FE1">
        <w:rPr>
          <w:rFonts w:ascii="Times New Roman" w:hAnsi="Times New Roman" w:cs="Times New Roman"/>
          <w:sz w:val="16"/>
          <w:szCs w:val="16"/>
          <w:lang w:val="id-ID"/>
        </w:rPr>
        <w:t>Ath-Thabaqaat al-Kubra karya Ibnu Sa’d, bab (</w:t>
      </w:r>
      <w:r w:rsidRPr="00D21FE1">
        <w:rPr>
          <w:rFonts w:ascii="Times New Roman" w:hAnsi="Times New Roman" w:cs="Times New Roman"/>
          <w:kern w:val="24"/>
          <w:sz w:val="16"/>
          <w:szCs w:val="16"/>
          <w:rtl/>
          <w:lang w:val="id-ID" w:bidi="ar-AE"/>
        </w:rPr>
        <w:t>ذِكْرِ مُؤَاخَاةِ رَسُولِ اللهِ صَلَّى الله عَلَيه وسَلَّم بَيْنَ الْمُهَاجِرِينَ وَالأَنْصَارِ</w:t>
      </w:r>
      <w:r w:rsidRPr="00D21FE1">
        <w:rPr>
          <w:rFonts w:ascii="Times New Roman" w:hAnsi="Times New Roman" w:cs="Times New Roman"/>
          <w:sz w:val="16"/>
          <w:szCs w:val="16"/>
          <w:lang w:val="id-ID"/>
        </w:rPr>
        <w:t xml:space="preserve">): </w:t>
      </w:r>
      <w:r w:rsidRPr="00D21FE1">
        <w:rPr>
          <w:rFonts w:ascii="Times New Roman" w:hAnsi="Times New Roman" w:cs="Times New Roman"/>
          <w:kern w:val="24"/>
          <w:sz w:val="16"/>
          <w:szCs w:val="16"/>
          <w:rtl/>
          <w:lang w:val="id-ID" w:bidi="ar-AE"/>
        </w:rPr>
        <w:t>عَنْ إِبْرَاهِيمَ بْنِ يَحْيَى بْنِ زَيْدِ بْنِ ثَابِتٍ قَالَ (ح) وَحَدَّثَنَا مُوسَى بْنُ ضَمْرَةَ بْنِ سَعِيدٍ ، عَنْ أَبِيهِ ، قَالُوا : لَمَّا قَدِمَ رَسُولُ اللهِ صَلَّى الله عَلَيه وسَلَّم الْمَدِينَةَ آخَى بَيْنَ الْمُهَاجِرِينَ بَعْضَهُمْ لِبَعْضٍ ، وَآخَى بَيْنَ الْمُهَاجِرِينَ وَالأَنْصَارِ آخَى بَيْنَهُمْ عَلَى الْحَقِّ وَالْمُؤَاسَاةِ وَيَتَوَارَثُونَ بَعْدَ الْمَمَاتِ دُونَ ذَوِي الأَرْحَامِ ، وَكَانُوا تِسْعِينَ رَجُلاَّ : خَمْسَةٌ وَأَرْبَعُونَ مِنَ الْمُهَاجِرِينِ ، وَخَمْسَةٌ وَأَرْبَعُونَ مِنَ الأَنْصَارِ ، وَيُقَالُ : كَانُوا مائَةً ؛ خَمْسُونَ مِنَ الْمُهَاجِرِينِ ، وَخَمْسُونَ مِنَ الأَنْصَارِ ، وَكَانَ ذَلِكَ قَبْلَ بَدْرٍ ، فَلَمَّا كَانَتْ وَقْعَةُ بَدْرٍ وَأَنْزَلَ اللَّهُ تَعَالَى : { وَأُولُو الأَرْحَامِ بَعْضُهُمْ أَوْلَى بِبَعْضٍ فِي كِتَابِ اللهِ إِنَّ اللَّهَ بِكُلِّ شَيْءٍ عَلِيمٌ} فَنَسَخَتْ هَذِهِ الآيَةُ مَا كَانَ قَبْلَهَا ، وَانْقَطَعَتِ الْمُؤَاخَاةُ فِي الْمِيرَاثِ ، وَرَجَعَ كُلُّ إِنْسَانٍ إِلَى نَسَبِهِ وَوَرِثَهُ ذَوُو رَحِمِهِ.</w:t>
      </w:r>
      <w:r w:rsidRPr="00D21FE1">
        <w:rPr>
          <w:rFonts w:ascii="Times New Roman" w:hAnsi="Times New Roman" w:cs="Times New Roman"/>
          <w:sz w:val="16"/>
          <w:szCs w:val="16"/>
          <w:lang w:val="id-ID"/>
        </w:rPr>
        <w:t xml:space="preserve"> .</w:t>
      </w:r>
    </w:p>
  </w:footnote>
  <w:footnote w:id="5">
    <w:p w14:paraId="0408E4A3" w14:textId="0255DEBB"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sz w:val="16"/>
          <w:szCs w:val="16"/>
          <w:lang w:val="id-ID"/>
        </w:rPr>
        <w:t>Usdul Ghaabah.</w:t>
      </w:r>
    </w:p>
  </w:footnote>
  <w:footnote w:id="6">
    <w:p w14:paraId="2CD235A2" w14:textId="77777777" w:rsidR="00645EA1" w:rsidRPr="00D21FE1" w:rsidRDefault="00645EA1" w:rsidP="001F415E">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sz w:val="16"/>
          <w:szCs w:val="16"/>
          <w:lang w:val="id-ID"/>
        </w:rPr>
        <w:t>Sirah Khataman Nabiyyin, karya Hadhrat Mirza Basyir Ahmad, M.A., h. 329</w:t>
      </w:r>
    </w:p>
  </w:footnote>
  <w:footnote w:id="7">
    <w:p w14:paraId="18E3EB53" w14:textId="2A42FB49" w:rsidR="00645EA1" w:rsidRPr="00D21FE1" w:rsidRDefault="00645EA1" w:rsidP="000436C2">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kern w:val="24"/>
          <w:sz w:val="16"/>
          <w:szCs w:val="16"/>
          <w:lang w:val="id-ID" w:bidi="ar-AE"/>
        </w:rPr>
        <w:t>Musnad Ahmad ibn Hanbal, jilid 6, h. 262, Hadits ‘Ammar ibn Yasir, hadits 18511 Terbitan ‘Alamul Kutub, Beirut, 1998. tercantum juga dalam</w:t>
      </w:r>
      <w:r w:rsidRPr="00D21FE1">
        <w:rPr>
          <w:rFonts w:ascii="Times New Roman" w:hAnsi="Times New Roman" w:cs="Times New Roman"/>
          <w:kern w:val="24"/>
          <w:sz w:val="16"/>
          <w:szCs w:val="16"/>
          <w:lang w:val="id-ID"/>
        </w:rPr>
        <w:t xml:space="preserve"> Fadhailush Shahaabah karya Imam Ahmad ibn Hanbal (</w:t>
      </w:r>
      <w:r w:rsidRPr="00D21FE1">
        <w:rPr>
          <w:rFonts w:ascii="Times New Roman" w:hAnsi="Times New Roman" w:cs="Times New Roman"/>
          <w:kern w:val="24"/>
          <w:sz w:val="16"/>
          <w:szCs w:val="16"/>
          <w:rtl/>
          <w:lang w:val="id-ID" w:bidi="ar-AE"/>
        </w:rPr>
        <w:t>فضائل الصحابة لأحمد بن حنبل</w:t>
      </w:r>
      <w:r w:rsidRPr="00D21FE1">
        <w:rPr>
          <w:rFonts w:ascii="Times New Roman" w:hAnsi="Times New Roman" w:cs="Times New Roman"/>
          <w:kern w:val="24"/>
          <w:sz w:val="16"/>
          <w:szCs w:val="16"/>
          <w:lang w:val="id-ID" w:bidi="ar-AE"/>
        </w:rPr>
        <w:t xml:space="preserve">), Kabar mengenai </w:t>
      </w:r>
      <w:r w:rsidRPr="00D21FE1">
        <w:rPr>
          <w:rFonts w:ascii="Times New Roman" w:hAnsi="Times New Roman" w:cs="Times New Roman"/>
          <w:kern w:val="24"/>
          <w:sz w:val="16"/>
          <w:szCs w:val="16"/>
          <w:lang w:val="id-ID"/>
        </w:rPr>
        <w:t>Amirul Mu’minin Ali</w:t>
      </w:r>
      <w:r w:rsidRPr="00D21FE1">
        <w:rPr>
          <w:rFonts w:ascii="Times New Roman" w:hAnsi="Times New Roman" w:cs="Times New Roman"/>
          <w:kern w:val="24"/>
          <w:sz w:val="16"/>
          <w:szCs w:val="16"/>
          <w:lang w:val="id-ID" w:bidi="ar-AE"/>
        </w:rPr>
        <w:t xml:space="preserve"> (</w:t>
      </w:r>
      <w:r w:rsidRPr="00D21FE1">
        <w:rPr>
          <w:rFonts w:ascii="Times New Roman" w:hAnsi="Times New Roman" w:cs="Times New Roman"/>
          <w:kern w:val="24"/>
          <w:sz w:val="16"/>
          <w:szCs w:val="16"/>
          <w:rtl/>
          <w:lang w:val="id-ID"/>
        </w:rPr>
        <w:t>أَخْبَارُ أَمِيرِ الْمُؤْمِنِينَ عَلِيِّ</w:t>
      </w:r>
      <w:r w:rsidRPr="00D21FE1">
        <w:rPr>
          <w:rFonts w:ascii="Times New Roman" w:hAnsi="Times New Roman" w:cs="Times New Roman"/>
          <w:kern w:val="24"/>
          <w:sz w:val="16"/>
          <w:szCs w:val="16"/>
          <w:lang w:val="id-ID"/>
        </w:rPr>
        <w:t>), keutamaan Amirul Mu’minin Ali radhiyAllahu ‘anhu (</w:t>
      </w:r>
      <w:r w:rsidRPr="00D21FE1">
        <w:rPr>
          <w:rFonts w:ascii="Times New Roman" w:hAnsi="Times New Roman" w:cs="Times New Roman"/>
          <w:kern w:val="24"/>
          <w:sz w:val="16"/>
          <w:szCs w:val="16"/>
          <w:rtl/>
          <w:lang w:val="id-ID" w:bidi="ar-AE"/>
        </w:rPr>
        <w:t>وَمِنْ فَضَائِلِ عَلِيٍّ رَضِيَ اللَّهُ عَنْهُ</w:t>
      </w:r>
      <w:r w:rsidRPr="00D21FE1">
        <w:rPr>
          <w:rFonts w:ascii="Times New Roman" w:hAnsi="Times New Roman" w:cs="Times New Roman"/>
          <w:kern w:val="24"/>
          <w:sz w:val="16"/>
          <w:szCs w:val="16"/>
          <w:lang w:val="id-ID" w:bidi="ar-AE"/>
        </w:rPr>
        <w:t>), no. 1026. Di masa Khilafatnya [tahun 35-40 Hijriyyah atau 656-661], Hadhrat Ali mengutus Hadhrat Abdullah ibn Abbas untuk menyadarkan golongan Khawarij yang keluar dari barisan Khalifah lalu membuat kerusuhan. Ribuan dari mereka bertaubat. Sisa dari mereka yang tidak bersedia bertaubat, diantaranya Abdurrahman ibn Muljam dan kawan-kawannya yang membuat konspirasi untuk melakukan pembunuhan terhadap tiga tokoh yang mereka anggap mengacaukan dunia Muslim; Hadhrat Ali ra, Hadhrat Amru bin Ash dan Hadhrat Muawiyah. Hadhrat Amru dan Hadhrat Muawiyah selamat dari upaya pembunuhan, sedangkan Hadhrat Ali ra dapat mereka syahidkan pada 40 Hijriyah (661) di waktu Shubuh di Kufah. Beberapa bulan kemudian Hadhrat Muawiyah dan Hadhrat Hasan ra putra Hadhrat Ali ra mengadakan perundingan yang dengan beberapa syarat hasilnya ialah Hadhrat Muawiyah memegang kekuasan seluruh wilayah Muslim.</w:t>
      </w:r>
    </w:p>
  </w:footnote>
  <w:footnote w:id="8">
    <w:p w14:paraId="1E0B47B8" w14:textId="0BDFDF7A" w:rsidR="00645EA1" w:rsidRPr="00D21FE1" w:rsidRDefault="00645EA1" w:rsidP="006C20A5">
      <w:pPr>
        <w:autoSpaceDE w:val="0"/>
        <w:autoSpaceDN w:val="0"/>
        <w:adjustRightInd w:val="0"/>
        <w:jc w:val="both"/>
        <w:rPr>
          <w:rFonts w:ascii="Times New Roman" w:hAnsi="Times New Roman" w:cs="Times New Roman"/>
          <w:sz w:val="16"/>
          <w:szCs w:val="16"/>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sz w:val="16"/>
          <w:szCs w:val="16"/>
          <w:lang w:val="id-ID"/>
        </w:rPr>
        <w:t xml:space="preserve">Hadhrat Mirza Basyir Ahmad, M.A. dalam </w:t>
      </w:r>
      <w:r w:rsidRPr="00D21FE1">
        <w:rPr>
          <w:rFonts w:ascii="Times New Roman" w:hAnsi="Times New Roman" w:cs="Times New Roman"/>
          <w:sz w:val="16"/>
          <w:szCs w:val="16"/>
        </w:rPr>
        <w:t xml:space="preserve">Sirat Khatamun Nabiyyin </w:t>
      </w:r>
      <w:r w:rsidRPr="00D21FE1">
        <w:rPr>
          <w:rFonts w:ascii="Times New Roman" w:hAnsi="Times New Roman" w:cs="Times New Roman"/>
          <w:iCs/>
          <w:sz w:val="16"/>
          <w:szCs w:val="16"/>
        </w:rPr>
        <w:t xml:space="preserve">Volume II, Attack of Kurz bin Jābir and Ghazwah of Safwān - Jamādiyul-Ākhir5 2 A.H. </w:t>
      </w:r>
      <w:r w:rsidRPr="00D21FE1">
        <w:rPr>
          <w:rFonts w:ascii="Times New Roman" w:hAnsi="Times New Roman" w:cs="Times New Roman"/>
          <w:sz w:val="16"/>
          <w:szCs w:val="16"/>
        </w:rPr>
        <w:t>As-Sīratun-Nabawiyyah, By Abū Muhammad ‘Abdul-Mālik bin Hishām, p. 412, Ghazwatu Safwān Wa Hiya Ghazwatu Badril-Ūlā, Dārul-Kutubil-‘Ilmiyyah, Beirut, Lebanon, First Edition (2001)</w:t>
      </w:r>
    </w:p>
  </w:footnote>
  <w:footnote w:id="9">
    <w:p w14:paraId="17192C54" w14:textId="0F797F0D" w:rsidR="00645EA1" w:rsidRPr="00D21FE1" w:rsidRDefault="00645EA1" w:rsidP="005479C7">
      <w:pPr>
        <w:pStyle w:val="FootnoteText"/>
        <w:tabs>
          <w:tab w:val="left" w:pos="1545"/>
        </w:tabs>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sz w:val="16"/>
          <w:szCs w:val="16"/>
          <w:lang w:val="id-ID"/>
        </w:rPr>
        <w:t>Ath-Thabaqat al-Kubra karya Ibn Sa’ad.</w:t>
      </w:r>
    </w:p>
  </w:footnote>
  <w:footnote w:id="10">
    <w:p w14:paraId="54316169" w14:textId="6C375290" w:rsidR="00645EA1" w:rsidRPr="00D21FE1" w:rsidRDefault="00645EA1" w:rsidP="00ED650F">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lang w:val="id-ID"/>
        </w:rPr>
        <w:t xml:space="preserve"> </w:t>
      </w:r>
      <w:r w:rsidRPr="00D21FE1">
        <w:rPr>
          <w:rFonts w:ascii="Times New Roman" w:hAnsi="Times New Roman" w:cs="Times New Roman"/>
          <w:sz w:val="16"/>
          <w:szCs w:val="16"/>
          <w:lang w:val="id-ID"/>
        </w:rPr>
        <w:t xml:space="preserve">Ath-Thabaqat al-Kubra karya Ibn Sa’ad. As-Sirah al-Halabiyyah </w:t>
      </w:r>
      <w:r w:rsidRPr="00D21FE1">
        <w:rPr>
          <w:rFonts w:ascii="Times New Roman" w:hAnsi="Times New Roman" w:cs="Times New Roman"/>
          <w:kern w:val="24"/>
          <w:sz w:val="16"/>
          <w:szCs w:val="16"/>
          <w:lang w:val="id-ID"/>
        </w:rPr>
        <w:t>(</w:t>
      </w:r>
      <w:r w:rsidRPr="00D21FE1">
        <w:rPr>
          <w:rFonts w:ascii="Times New Roman" w:hAnsi="Times New Roman" w:cs="Times New Roman"/>
          <w:kern w:val="24"/>
          <w:sz w:val="16"/>
          <w:szCs w:val="16"/>
          <w:rtl/>
          <w:lang w:val="id-ID" w:bidi="ar-AE"/>
        </w:rPr>
        <w:t>السيرة الحلبية</w:t>
      </w:r>
      <w:r w:rsidRPr="00D21FE1">
        <w:rPr>
          <w:rFonts w:ascii="Times New Roman" w:hAnsi="Times New Roman" w:cs="Times New Roman"/>
          <w:kern w:val="24"/>
          <w:sz w:val="16"/>
          <w:szCs w:val="16"/>
          <w:lang w:val="id-ID" w:bidi="ar-AE"/>
        </w:rPr>
        <w:t>), (</w:t>
      </w:r>
      <w:r w:rsidRPr="00D21FE1">
        <w:rPr>
          <w:rFonts w:ascii="Times New Roman" w:hAnsi="Times New Roman" w:cs="Times New Roman"/>
          <w:kern w:val="24"/>
          <w:sz w:val="16"/>
          <w:szCs w:val="16"/>
          <w:rtl/>
          <w:lang w:val="id-ID" w:bidi="ar-AE"/>
        </w:rPr>
        <w:t>باب غزوة بدر الكبرى</w:t>
      </w:r>
      <w:r w:rsidRPr="00D21FE1">
        <w:rPr>
          <w:rFonts w:ascii="Times New Roman" w:hAnsi="Times New Roman" w:cs="Times New Roman"/>
          <w:kern w:val="24"/>
          <w:sz w:val="16"/>
          <w:szCs w:val="16"/>
          <w:lang w:val="id-ID" w:bidi="ar-AE"/>
        </w:rPr>
        <w:t>) karya ‘Ali Burhanuddin al-Halabi (</w:t>
      </w:r>
      <w:r w:rsidRPr="00D21FE1">
        <w:rPr>
          <w:rFonts w:ascii="Times New Roman" w:hAnsi="Times New Roman" w:cs="Times New Roman"/>
          <w:kern w:val="24"/>
          <w:sz w:val="16"/>
          <w:szCs w:val="16"/>
          <w:rtl/>
          <w:lang w:val="id-ID" w:bidi="ar-AE"/>
        </w:rPr>
        <w:t>علي بن برهان الدين الحلبي</w:t>
      </w:r>
      <w:r w:rsidRPr="00D21FE1">
        <w:rPr>
          <w:rFonts w:ascii="Times New Roman" w:hAnsi="Times New Roman" w:cs="Times New Roman"/>
          <w:kern w:val="24"/>
          <w:sz w:val="16"/>
          <w:szCs w:val="16"/>
          <w:lang w:val="id-ID" w:bidi="ar-AE"/>
        </w:rPr>
        <w:t>).</w:t>
      </w:r>
    </w:p>
  </w:footnote>
  <w:footnote w:id="11">
    <w:p w14:paraId="22E1B074" w14:textId="7B19793E"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sz w:val="16"/>
          <w:szCs w:val="16"/>
          <w:lang w:val="id-ID"/>
        </w:rPr>
        <w:t>Ath-Thabaqat al-Kubra karya Ibn Sa’ad. Tercantum juga dalam Tafsir al-Qummi karya ‘Ali bin Ibrahim al-Qummi (</w:t>
      </w:r>
      <w:r w:rsidRPr="00D21FE1">
        <w:rPr>
          <w:rFonts w:ascii="Times New Roman" w:hAnsi="Times New Roman" w:cs="Times New Roman"/>
          <w:kern w:val="24"/>
          <w:sz w:val="16"/>
          <w:szCs w:val="16"/>
          <w:rtl/>
          <w:lang w:val="id-ID"/>
        </w:rPr>
        <w:t>تفسير القمي - علي بن إبراهيم القمي - ج ١ - الصفحة ٢٦٥</w:t>
      </w:r>
      <w:r w:rsidRPr="00D21FE1">
        <w:rPr>
          <w:rFonts w:ascii="Times New Roman" w:hAnsi="Times New Roman" w:cs="Times New Roman"/>
          <w:sz w:val="16"/>
          <w:szCs w:val="16"/>
          <w:lang w:val="id-ID"/>
        </w:rPr>
        <w:t>) dan A’yaanusy Syi’ah.</w:t>
      </w:r>
    </w:p>
  </w:footnote>
  <w:footnote w:id="12">
    <w:p w14:paraId="2F0481BC" w14:textId="03D5B89F"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Style w:val="FootnoteReference"/>
          <w:rFonts w:ascii="Times New Roman" w:hAnsi="Times New Roman"/>
          <w:sz w:val="16"/>
          <w:szCs w:val="16"/>
          <w:vertAlign w:val="baseline"/>
          <w:lang w:val="id-ID"/>
        </w:rPr>
        <w:t xml:space="preserve"> </w:t>
      </w:r>
      <w:r w:rsidRPr="00D21FE1">
        <w:rPr>
          <w:rFonts w:ascii="Times New Roman" w:hAnsi="Times New Roman" w:cs="Times New Roman"/>
          <w:sz w:val="16"/>
          <w:szCs w:val="16"/>
          <w:lang w:val="id-ID"/>
        </w:rPr>
        <w:t>Ath-Thabaqat al-Kubra karya Ibn Sa’ad, jilid 2, h. 12, Darul Kutubil ‘Ilmiyyah, Beirut, 1990.</w:t>
      </w:r>
    </w:p>
  </w:footnote>
  <w:footnote w:id="13">
    <w:p w14:paraId="5446C583" w14:textId="3E45F2E1" w:rsidR="00645EA1" w:rsidRPr="00D21FE1" w:rsidRDefault="00645EA1" w:rsidP="00ED1BED">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sz w:val="16"/>
          <w:szCs w:val="16"/>
          <w:lang w:val="id-ID"/>
        </w:rPr>
        <w:t>Sunan Abi Daud, Kitab tentang Jihad, bab fil mubarazah atau duel (</w:t>
      </w:r>
      <w:r w:rsidRPr="00D21FE1">
        <w:rPr>
          <w:rFonts w:ascii="Times New Roman" w:hAnsi="Times New Roman" w:cs="Times New Roman"/>
          <w:sz w:val="16"/>
          <w:szCs w:val="16"/>
          <w:rtl/>
          <w:lang w:bidi="ar"/>
        </w:rPr>
        <w:t>باب في المبارزة</w:t>
      </w:r>
      <w:r w:rsidRPr="00D21FE1">
        <w:rPr>
          <w:rFonts w:ascii="Times New Roman" w:hAnsi="Times New Roman" w:cs="Times New Roman"/>
          <w:sz w:val="16"/>
          <w:szCs w:val="16"/>
          <w:lang w:val="id-ID"/>
        </w:rPr>
        <w:t>), no. 2665</w:t>
      </w:r>
    </w:p>
  </w:footnote>
  <w:footnote w:id="14">
    <w:p w14:paraId="69215266" w14:textId="077207FF" w:rsidR="00645EA1" w:rsidRPr="00D21FE1" w:rsidRDefault="00645EA1" w:rsidP="004426B6">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sz w:val="16"/>
          <w:szCs w:val="16"/>
          <w:lang w:val="id-ID"/>
        </w:rPr>
        <w:t>Musnad Ahmad ibn Hanbal, jilid 1, h. 338-339, Hadits 948, Musnad Ali ibn Abi Thalib (</w:t>
      </w:r>
      <w:r w:rsidRPr="00D21FE1">
        <w:rPr>
          <w:rFonts w:ascii="Times New Roman" w:hAnsi="Times New Roman" w:cs="Times New Roman"/>
          <w:kern w:val="24"/>
          <w:sz w:val="16"/>
          <w:szCs w:val="16"/>
          <w:rtl/>
          <w:lang w:val="id-ID" w:bidi="ar-AE"/>
        </w:rPr>
        <w:t>وَمِنْ مُسْنَدِ عَلِيِّ بْنِ أَبِي طَالِبٍ رَضِيَ اللَّهُ عَنْهُ</w:t>
      </w:r>
      <w:r w:rsidRPr="00D21FE1">
        <w:rPr>
          <w:rFonts w:ascii="Times New Roman" w:hAnsi="Times New Roman" w:cs="Times New Roman"/>
          <w:sz w:val="16"/>
          <w:szCs w:val="16"/>
          <w:lang w:val="id-ID"/>
        </w:rPr>
        <w:t>), Penerbit Alamul Kutub, Beirut, 1998. Utbah mengatakan, “Kalau kalau bersedia pulang ke Makkah dan membatalkan perang, saya rela kalian sebut saya pengecut, asal kalian selamat. Meskipun demikian, saya bukan penakut.” Utbah menasehati kaumnya demi keselamatan mereka sendiri. Namun, mereka menolak dan bersikeras ingin memerangi umat Muslim. Walaupun ditolak nasehatnya, Utbah tetap yang terdepan berperang di pihak Quraisy. Salah satu aspek sifat jahiliyyah ialah kehormatan dan solidaritas kesukuan, meski dalam hal kesalahan.</w:t>
      </w:r>
    </w:p>
  </w:footnote>
  <w:footnote w:id="15">
    <w:p w14:paraId="2815815A" w14:textId="3CFBF752"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sz w:val="16"/>
          <w:szCs w:val="16"/>
          <w:lang w:val="id-ID"/>
        </w:rPr>
        <w:t>Al-Ahaadits al-Mukhtarah (</w:t>
      </w:r>
      <w:r w:rsidRPr="00D21FE1">
        <w:rPr>
          <w:rFonts w:ascii="Times New Roman" w:hAnsi="Times New Roman" w:cs="Times New Roman"/>
          <w:kern w:val="24"/>
          <w:sz w:val="16"/>
          <w:szCs w:val="16"/>
          <w:rtl/>
          <w:lang w:val="id-ID" w:bidi="ar-AE"/>
        </w:rPr>
        <w:t>الأحاديث المختارة أو المستخرج من الأحاديث المختارة مما لم يخرجه البخاري ومسلم في صحيحيهما</w:t>
      </w:r>
      <w:r w:rsidRPr="00D21FE1">
        <w:rPr>
          <w:rFonts w:ascii="Times New Roman" w:hAnsi="Times New Roman" w:cs="Times New Roman"/>
          <w:sz w:val="16"/>
          <w:szCs w:val="16"/>
          <w:lang w:val="id-ID"/>
        </w:rPr>
        <w:t>), Hadits dari Amirul Mu-minin Abul Hasan ‘Aliyy bin Abi Thalib (</w:t>
      </w:r>
      <w:r w:rsidRPr="00D21FE1">
        <w:rPr>
          <w:rFonts w:ascii="Times New Roman" w:hAnsi="Times New Roman" w:cs="Times New Roman"/>
          <w:kern w:val="24"/>
          <w:sz w:val="16"/>
          <w:szCs w:val="16"/>
          <w:rtl/>
          <w:lang w:val="id-ID" w:bidi="ar-AE"/>
        </w:rPr>
        <w:t>من حديث أمير المؤمنين أبي الحسن علي بن أبي طالب</w:t>
      </w:r>
      <w:r w:rsidRPr="00D21FE1">
        <w:rPr>
          <w:rFonts w:ascii="Times New Roman" w:hAnsi="Times New Roman" w:cs="Times New Roman"/>
          <w:sz w:val="16"/>
          <w:szCs w:val="16"/>
          <w:lang w:val="id-ID"/>
        </w:rPr>
        <w:t>), Perawi Abdurrahman bin Qais al-Hanafi Abu Shalih (</w:t>
      </w:r>
      <w:r w:rsidRPr="00D21FE1">
        <w:rPr>
          <w:rFonts w:ascii="Times New Roman" w:hAnsi="Times New Roman" w:cs="Times New Roman"/>
          <w:kern w:val="24"/>
          <w:sz w:val="16"/>
          <w:szCs w:val="16"/>
          <w:rtl/>
          <w:lang w:val="id-ID" w:bidi="ar-AE"/>
        </w:rPr>
        <w:t>عبد الرحمن بن قيس الحنفي أبو صالح عن علي عليه السلام</w:t>
      </w:r>
      <w:r w:rsidRPr="00D21FE1">
        <w:rPr>
          <w:rFonts w:ascii="Times New Roman" w:hAnsi="Times New Roman" w:cs="Times New Roman"/>
          <w:sz w:val="16"/>
          <w:szCs w:val="16"/>
          <w:lang w:val="id-ID"/>
        </w:rPr>
        <w:t>) karya Dhiyauddin Abu ‘Abdullah Muhammad bin ‘Abdul Wahid al-Maqdisi wafat 643 Hijriyyah (</w:t>
      </w:r>
      <w:r w:rsidRPr="00D21FE1">
        <w:rPr>
          <w:rFonts w:ascii="Times New Roman" w:hAnsi="Times New Roman" w:cs="Times New Roman"/>
          <w:kern w:val="24"/>
          <w:sz w:val="16"/>
          <w:szCs w:val="16"/>
          <w:rtl/>
          <w:lang w:val="id-ID" w:bidi="ar-AE"/>
        </w:rPr>
        <w:t>ضياء الدين أبو عبد الله محمد بن عبد الواحد المقدسي (المتوفى: 643هـ)</w:t>
      </w:r>
      <w:r w:rsidRPr="00D21FE1">
        <w:rPr>
          <w:rFonts w:ascii="Times New Roman" w:hAnsi="Times New Roman" w:cs="Times New Roman"/>
          <w:sz w:val="16"/>
          <w:szCs w:val="16"/>
          <w:lang w:val="id-ID"/>
        </w:rPr>
        <w:t>). Tercantum juga dalam Musnad Ahmad ibn Hanbal, Hadits 1257, Musnad Ali ibn Abi Thalib (</w:t>
      </w:r>
      <w:r w:rsidRPr="00D21FE1">
        <w:rPr>
          <w:rFonts w:ascii="Times New Roman" w:hAnsi="Times New Roman" w:cs="Times New Roman"/>
          <w:kern w:val="24"/>
          <w:sz w:val="16"/>
          <w:szCs w:val="16"/>
          <w:rtl/>
          <w:lang w:val="id-ID" w:bidi="ar-AE"/>
        </w:rPr>
        <w:t>وَمِنْ مُسْنَدِ عَلِيِّ بْنِ أَبِي طَالِبٍ رَضِيَ اللَّهُ عَنْهُ</w:t>
      </w:r>
      <w:r w:rsidRPr="00D21FE1">
        <w:rPr>
          <w:rFonts w:ascii="Times New Roman" w:hAnsi="Times New Roman" w:cs="Times New Roman"/>
          <w:sz w:val="16"/>
          <w:szCs w:val="16"/>
          <w:lang w:val="id-ID"/>
        </w:rPr>
        <w:t xml:space="preserve">): </w:t>
      </w:r>
      <w:r w:rsidRPr="00D21FE1">
        <w:rPr>
          <w:rFonts w:ascii="Times New Roman" w:hAnsi="Times New Roman" w:cs="Times New Roman"/>
          <w:kern w:val="24"/>
          <w:sz w:val="16"/>
          <w:szCs w:val="16"/>
          <w:rtl/>
          <w:lang w:val="id-ID" w:bidi="ar-AE"/>
        </w:rPr>
        <w:t>عَنْ أَبِي صَالِحٍ الْحَنَفِيِّ، عَنْ عَلِيٍّ، قَالَ قِيلَ لِعَلِيٍّ وَلِأَبِي بَكْرٍ يَوْمَ بَدْرٍ مَعَ أَحَدِكُمَا جِبْرِيلُ وَمَعَ الْآخَرِ مِيكَائِيلُ وَإِسْرَافِيلُ مَلَكٌ عَظِيمٌ يَشْهَدُ الْقِتَالَ أَوْ قَالَ يَشْهَدُ الصَّفَّ‏</w:t>
      </w:r>
      <w:r w:rsidRPr="00D21FE1">
        <w:rPr>
          <w:rFonts w:ascii="Times New Roman" w:hAnsi="Times New Roman" w:cs="Times New Roman"/>
          <w:sz w:val="16"/>
          <w:szCs w:val="16"/>
          <w:lang w:val="id-ID"/>
        </w:rPr>
        <w:t xml:space="preserve"> .</w:t>
      </w:r>
    </w:p>
  </w:footnote>
  <w:footnote w:id="16">
    <w:p w14:paraId="72A2AC6E" w14:textId="443AF82D"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lang w:val="id-ID"/>
        </w:rPr>
        <w:t xml:space="preserve"> </w:t>
      </w:r>
      <w:r w:rsidRPr="00D21FE1">
        <w:rPr>
          <w:rFonts w:ascii="Times New Roman" w:hAnsi="Times New Roman" w:cs="Times New Roman"/>
          <w:sz w:val="16"/>
          <w:szCs w:val="16"/>
        </w:rPr>
        <w:t>As-Sunanul-Kubrā, By Imām Abū ‘Abdir-Raḥmān Aḥmad bin Shu‘aib An-Nasa’ī, Kitābu ‘Amalil-Yaumi Wal-Lailati, Bābul-Istinṣāri ‘Indal-Liqā’i, Volume 6, pp. 156-157, Ḥadīth No. 10447, Dārul-Kutubil-‘Ilmiyyah, Beirut, Lebanon, First Edition (1991)</w:t>
      </w:r>
      <w:r w:rsidRPr="00D21FE1">
        <w:rPr>
          <w:rFonts w:ascii="Times New Roman" w:hAnsi="Times New Roman" w:cs="Times New Roman"/>
          <w:sz w:val="16"/>
          <w:szCs w:val="16"/>
          <w:lang w:val="id-ID"/>
        </w:rPr>
        <w:t>:</w:t>
      </w:r>
      <w:r w:rsidRPr="00D21FE1">
        <w:rPr>
          <w:rFonts w:ascii="Times New Roman" w:hAnsi="Times New Roman" w:cs="Times New Roman"/>
          <w:sz w:val="16"/>
          <w:szCs w:val="16"/>
          <w:rtl/>
          <w:lang w:bidi="ar"/>
        </w:rPr>
        <w:t>لما كان يزم بدر قاتلت شيئا من قتال ثم جئت إلى رسول الله صلى الله عليه و سلم أنظر ما صنع فجئت فإذا هو ساجد يقول يا حي يا قيوم يا حي يا قيوم ثم رجعت إلى القتال ثم جئت فإذا هو ساجد لا يزيد على ذلك ثم ذهبت إلى القتال ثم جئت فإذا هو ساجد يقول ذلك ففتح الله عليه</w:t>
      </w:r>
      <w:r w:rsidRPr="00D21FE1">
        <w:rPr>
          <w:rFonts w:ascii="Times New Roman" w:hAnsi="Times New Roman" w:cs="Times New Roman"/>
          <w:sz w:val="16"/>
          <w:szCs w:val="16"/>
          <w:lang w:val="id-ID"/>
        </w:rPr>
        <w:t xml:space="preserve"> </w:t>
      </w:r>
      <w:r w:rsidRPr="00D21FE1">
        <w:rPr>
          <w:rFonts w:ascii="Times New Roman" w:hAnsi="Times New Roman" w:cs="Times New Roman"/>
          <w:sz w:val="16"/>
          <w:szCs w:val="16"/>
        </w:rPr>
        <w:t>; Aṭ-Ṭabaqātul-Kubrā, By Muḥammad bin Sa‘d, Volume 2, p. 262, Ghazwatu Badr, Dāru Iḥyā’it-Turāthil-‘Arabī, Beirut, Lebanon, First Edition (1996)</w:t>
      </w:r>
    </w:p>
  </w:footnote>
  <w:footnote w:id="17">
    <w:p w14:paraId="28E77EA9" w14:textId="2F00F1EE"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lang w:val="id-ID"/>
        </w:rPr>
        <w:t xml:space="preserve"> </w:t>
      </w:r>
      <w:r w:rsidRPr="00D21FE1">
        <w:rPr>
          <w:rFonts w:ascii="Times New Roman" w:hAnsi="Times New Roman" w:cs="Times New Roman"/>
          <w:sz w:val="16"/>
          <w:szCs w:val="16"/>
          <w:lang w:val="id-ID"/>
        </w:rPr>
        <w:t xml:space="preserve">Hadhrat Mirza Basyir Ahmad, M.A. dalam </w:t>
      </w:r>
      <w:r w:rsidRPr="00D21FE1">
        <w:rPr>
          <w:rFonts w:ascii="Times New Roman" w:hAnsi="Times New Roman" w:cs="Times New Roman"/>
          <w:sz w:val="16"/>
          <w:szCs w:val="16"/>
        </w:rPr>
        <w:t>Sirat Khatamun Nabiyyin. Ṣaḥīḥu Muslim, Kitābul-Jihād Was-Siyar, Bābul-Imdādi Bil-Malā’ikati Fī Ghazwati Badr, Ḥadīth No. 4588</w:t>
      </w:r>
      <w:r w:rsidRPr="00D21FE1">
        <w:rPr>
          <w:rFonts w:ascii="Times New Roman" w:hAnsi="Times New Roman" w:cs="Times New Roman"/>
          <w:sz w:val="16"/>
          <w:szCs w:val="16"/>
          <w:lang w:val="id-ID"/>
        </w:rPr>
        <w:t xml:space="preserve">. </w:t>
      </w:r>
    </w:p>
  </w:footnote>
  <w:footnote w:id="18">
    <w:p w14:paraId="27A2D904" w14:textId="06794B6C"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sz w:val="16"/>
          <w:szCs w:val="16"/>
          <w:lang w:val="id-ID"/>
        </w:rPr>
        <w:t>Al-Mu’jamul Kabir (</w:t>
      </w:r>
      <w:r w:rsidRPr="00D21FE1">
        <w:rPr>
          <w:rFonts w:ascii="Times New Roman" w:hAnsi="Times New Roman" w:cs="Times New Roman"/>
          <w:kern w:val="24"/>
          <w:sz w:val="16"/>
          <w:szCs w:val="16"/>
          <w:rtl/>
          <w:lang w:val="id-ID"/>
        </w:rPr>
        <w:t>المعجم الكبير للطبراني</w:t>
      </w:r>
      <w:r w:rsidRPr="00D21FE1">
        <w:rPr>
          <w:rFonts w:ascii="Times New Roman" w:hAnsi="Times New Roman" w:cs="Times New Roman"/>
          <w:sz w:val="16"/>
          <w:szCs w:val="16"/>
          <w:lang w:val="id-ID"/>
        </w:rPr>
        <w:t>)</w:t>
      </w:r>
      <w:r w:rsidRPr="00D21FE1">
        <w:rPr>
          <w:rFonts w:ascii="Times New Roman" w:hAnsi="Times New Roman" w:cs="Times New Roman"/>
          <w:kern w:val="24"/>
          <w:sz w:val="16"/>
          <w:szCs w:val="16"/>
          <w:rtl/>
          <w:lang w:val="id-ID"/>
        </w:rPr>
        <w:t xml:space="preserve">, </w:t>
      </w:r>
      <w:r w:rsidRPr="00D21FE1">
        <w:rPr>
          <w:rFonts w:ascii="Times New Roman" w:hAnsi="Times New Roman" w:cs="Times New Roman"/>
          <w:sz w:val="16"/>
          <w:szCs w:val="16"/>
          <w:lang w:val="id-ID"/>
        </w:rPr>
        <w:t>(</w:t>
      </w:r>
      <w:r w:rsidRPr="00D21FE1">
        <w:rPr>
          <w:rFonts w:ascii="Times New Roman" w:hAnsi="Times New Roman" w:cs="Times New Roman"/>
          <w:kern w:val="24"/>
          <w:sz w:val="16"/>
          <w:szCs w:val="16"/>
          <w:rtl/>
          <w:lang w:val="id-ID"/>
        </w:rPr>
        <w:t>ابو خلاد</w:t>
      </w:r>
      <w:r w:rsidRPr="00D21FE1">
        <w:rPr>
          <w:rFonts w:ascii="Times New Roman" w:hAnsi="Times New Roman" w:cs="Times New Roman"/>
          <w:sz w:val="16"/>
          <w:szCs w:val="16"/>
          <w:lang w:val="id-ID"/>
        </w:rPr>
        <w:t>), nomor 18448.</w:t>
      </w:r>
    </w:p>
  </w:footnote>
  <w:footnote w:id="19">
    <w:p w14:paraId="4E5CF462" w14:textId="5D1342C8" w:rsidR="00645EA1" w:rsidRPr="00D21FE1" w:rsidRDefault="00645EA1" w:rsidP="0070231A">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rPr>
        <w:footnoteRef/>
      </w:r>
      <w:r w:rsidRPr="00D21FE1">
        <w:rPr>
          <w:rFonts w:ascii="Times New Roman" w:hAnsi="Times New Roman" w:cs="Times New Roman"/>
          <w:sz w:val="16"/>
          <w:szCs w:val="16"/>
        </w:rPr>
        <w:t xml:space="preserve"> </w:t>
      </w:r>
      <w:r w:rsidRPr="00D21FE1">
        <w:rPr>
          <w:rFonts w:ascii="Times New Roman" w:hAnsi="Times New Roman" w:cs="Times New Roman"/>
          <w:sz w:val="16"/>
          <w:szCs w:val="16"/>
          <w:lang w:val="id-ID"/>
        </w:rPr>
        <w:t>Biharul Anwar karya al-Majlisi (</w:t>
      </w:r>
      <w:r w:rsidRPr="00D21FE1">
        <w:rPr>
          <w:rFonts w:ascii="Times New Roman" w:hAnsi="Times New Roman" w:cs="Times New Roman"/>
          <w:kern w:val="24"/>
          <w:sz w:val="16"/>
          <w:szCs w:val="16"/>
          <w:rtl/>
          <w:lang w:val="id-ID"/>
        </w:rPr>
        <w:t>بحار الأنوار للمجلسي</w:t>
      </w:r>
      <w:r w:rsidRPr="00D21FE1">
        <w:rPr>
          <w:rFonts w:ascii="Times New Roman" w:hAnsi="Times New Roman" w:cs="Times New Roman"/>
          <w:sz w:val="16"/>
          <w:szCs w:val="16"/>
          <w:lang w:val="id-ID"/>
        </w:rPr>
        <w:t>), Kasyful Ghummah karya al-Arbili (</w:t>
      </w:r>
      <w:r w:rsidRPr="00D21FE1">
        <w:rPr>
          <w:rFonts w:ascii="Times New Roman" w:hAnsi="Times New Roman" w:cs="Times New Roman"/>
          <w:kern w:val="24"/>
          <w:sz w:val="16"/>
          <w:szCs w:val="16"/>
          <w:rtl/>
          <w:lang w:val="id-ID"/>
        </w:rPr>
        <w:t>كشف الغمة للأربلي</w:t>
      </w:r>
      <w:r w:rsidRPr="00D21FE1">
        <w:rPr>
          <w:rFonts w:ascii="Times New Roman" w:hAnsi="Times New Roman" w:cs="Times New Roman"/>
          <w:sz w:val="16"/>
          <w:szCs w:val="16"/>
          <w:lang w:val="id-ID"/>
        </w:rPr>
        <w:t>). Al-Manaqib (</w:t>
      </w:r>
      <w:r w:rsidRPr="00D21FE1">
        <w:rPr>
          <w:rFonts w:ascii="Times New Roman" w:hAnsi="Times New Roman" w:cs="Times New Roman"/>
          <w:kern w:val="24"/>
          <w:sz w:val="16"/>
          <w:szCs w:val="16"/>
          <w:rtl/>
          <w:lang w:val="id-ID"/>
        </w:rPr>
        <w:t>المناقب - الموفق الخوارزمي - الصفحة ٣٤٩</w:t>
      </w:r>
      <w:r w:rsidRPr="00D21FE1">
        <w:rPr>
          <w:rFonts w:ascii="Times New Roman" w:hAnsi="Times New Roman" w:cs="Times New Roman"/>
          <w:sz w:val="16"/>
          <w:szCs w:val="16"/>
          <w:lang w:val="id-ID"/>
        </w:rPr>
        <w:t xml:space="preserve">): </w:t>
      </w:r>
      <w:r w:rsidRPr="00D21FE1">
        <w:rPr>
          <w:rFonts w:ascii="Times New Roman" w:hAnsi="Times New Roman" w:cs="Times New Roman"/>
          <w:kern w:val="24"/>
          <w:sz w:val="16"/>
          <w:szCs w:val="16"/>
          <w:rtl/>
          <w:lang w:val="id-ID"/>
        </w:rPr>
        <w:t>فأخذت درعي فانطلقت به إلى السوق فبعته بأربعمائة درهم سود هجرية من عثمان بن عفان فلما ان قبضت الدراهم منه وقبض الدرع مني قال لي: يا أبا الحسن الست أولى بالدرع منك وأنت أولى بالدراهم منى؟ فقلت: نعم قال فان الدرع هدية منى إليك قال فأخذت الدرع والدراهم وأقبلت إلى رسول الله صلى الله عليه وآله فطرحت الدرع والدراهم بين يديه</w:t>
      </w:r>
      <w:r w:rsidRPr="00D21FE1">
        <w:rPr>
          <w:rFonts w:ascii="Times New Roman" w:hAnsi="Times New Roman" w:cs="Times New Roman"/>
          <w:sz w:val="16"/>
          <w:szCs w:val="16"/>
          <w:lang w:val="id-ID"/>
        </w:rPr>
        <w:t xml:space="preserve"> .</w:t>
      </w:r>
    </w:p>
  </w:footnote>
  <w:footnote w:id="20">
    <w:p w14:paraId="70F47AAE" w14:textId="301832C7"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sz w:val="16"/>
          <w:szCs w:val="16"/>
          <w:lang w:val="id-ID"/>
        </w:rPr>
        <w:t>Al-Mu’jamul Kabir (</w:t>
      </w:r>
      <w:r w:rsidRPr="00D21FE1">
        <w:rPr>
          <w:rFonts w:ascii="Times New Roman" w:hAnsi="Times New Roman" w:cs="Times New Roman"/>
          <w:kern w:val="24"/>
          <w:sz w:val="16"/>
          <w:szCs w:val="16"/>
          <w:rtl/>
          <w:lang w:val="id-ID"/>
        </w:rPr>
        <w:t>المعجم الكبير للطبراني</w:t>
      </w:r>
      <w:r w:rsidRPr="00D21FE1">
        <w:rPr>
          <w:rFonts w:ascii="Times New Roman" w:hAnsi="Times New Roman" w:cs="Times New Roman"/>
          <w:sz w:val="16"/>
          <w:szCs w:val="16"/>
          <w:lang w:val="id-ID"/>
        </w:rPr>
        <w:t>)</w:t>
      </w:r>
      <w:r w:rsidRPr="00D21FE1">
        <w:rPr>
          <w:rFonts w:ascii="Times New Roman" w:hAnsi="Times New Roman" w:cs="Times New Roman"/>
          <w:kern w:val="24"/>
          <w:sz w:val="16"/>
          <w:szCs w:val="16"/>
          <w:rtl/>
          <w:lang w:val="id-ID"/>
        </w:rPr>
        <w:t xml:space="preserve">, </w:t>
      </w:r>
      <w:r w:rsidRPr="00D21FE1">
        <w:rPr>
          <w:rFonts w:ascii="Times New Roman" w:hAnsi="Times New Roman" w:cs="Times New Roman"/>
          <w:sz w:val="16"/>
          <w:szCs w:val="16"/>
          <w:lang w:val="id-ID"/>
        </w:rPr>
        <w:t>(</w:t>
      </w:r>
      <w:r w:rsidRPr="00D21FE1">
        <w:rPr>
          <w:rFonts w:ascii="Times New Roman" w:hAnsi="Times New Roman" w:cs="Times New Roman"/>
          <w:kern w:val="24"/>
          <w:sz w:val="16"/>
          <w:szCs w:val="16"/>
          <w:rtl/>
          <w:lang w:val="id-ID"/>
        </w:rPr>
        <w:t>ابو خلاد</w:t>
      </w:r>
      <w:r w:rsidRPr="00D21FE1">
        <w:rPr>
          <w:rFonts w:ascii="Times New Roman" w:hAnsi="Times New Roman" w:cs="Times New Roman"/>
          <w:sz w:val="16"/>
          <w:szCs w:val="16"/>
          <w:lang w:val="id-ID"/>
        </w:rPr>
        <w:t>), nomor 18448.</w:t>
      </w:r>
    </w:p>
  </w:footnote>
  <w:footnote w:id="21">
    <w:p w14:paraId="40D0C909" w14:textId="171CD87F"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lang w:val="id-ID"/>
        </w:rPr>
        <w:t xml:space="preserve"> </w:t>
      </w:r>
      <w:r w:rsidRPr="00D21FE1">
        <w:rPr>
          <w:rFonts w:ascii="Times New Roman" w:hAnsi="Times New Roman" w:cs="Times New Roman"/>
          <w:sz w:val="16"/>
          <w:szCs w:val="16"/>
          <w:lang w:val="id-ID"/>
        </w:rPr>
        <w:t xml:space="preserve">Kalau yang didoakan ialah pengantin laki-laki maka teks Arabnya ialah, </w:t>
      </w:r>
      <w:r w:rsidRPr="00D21FE1">
        <w:rPr>
          <w:rFonts w:ascii="Times New Roman" w:hAnsi="Times New Roman" w:cs="Times New Roman"/>
          <w:kern w:val="24"/>
          <w:sz w:val="16"/>
          <w:szCs w:val="16"/>
          <w:rtl/>
          <w:lang w:val="id-ID"/>
        </w:rPr>
        <w:t>اللَّهُمَّ إِنِّي أُعِيذُهُ وَذُرِّيَّتَهُ مِنَ الشَّيْطَانِ الرَّجِيمِ</w:t>
      </w:r>
      <w:r w:rsidRPr="00D21FE1">
        <w:rPr>
          <w:rFonts w:ascii="Times New Roman" w:hAnsi="Times New Roman" w:cs="Times New Roman"/>
          <w:sz w:val="16"/>
          <w:szCs w:val="16"/>
          <w:lang w:val="id-ID"/>
        </w:rPr>
        <w:t xml:space="preserve"> - </w:t>
      </w:r>
      <w:r w:rsidRPr="00D21FE1">
        <w:rPr>
          <w:rFonts w:ascii="Times New Roman" w:hAnsi="Times New Roman" w:cs="Times New Roman"/>
          <w:i/>
          <w:sz w:val="16"/>
          <w:szCs w:val="16"/>
          <w:lang w:val="id-ID"/>
        </w:rPr>
        <w:t>‘</w:t>
      </w:r>
      <w:r w:rsidRPr="00D21FE1">
        <w:rPr>
          <w:rFonts w:ascii="Times New Roman" w:hAnsi="Times New Roman" w:cs="Times New Roman"/>
          <w:i/>
          <w:sz w:val="16"/>
          <w:szCs w:val="16"/>
        </w:rPr>
        <w:t>Allahumma innii u’iidzuh</w:t>
      </w:r>
      <w:r w:rsidRPr="00D21FE1">
        <w:rPr>
          <w:rFonts w:ascii="Times New Roman" w:hAnsi="Times New Roman" w:cs="Times New Roman"/>
          <w:i/>
          <w:sz w:val="16"/>
          <w:szCs w:val="16"/>
          <w:lang w:val="id-ID"/>
        </w:rPr>
        <w:t>u</w:t>
      </w:r>
      <w:r w:rsidRPr="00D21FE1">
        <w:rPr>
          <w:rFonts w:ascii="Times New Roman" w:hAnsi="Times New Roman" w:cs="Times New Roman"/>
          <w:i/>
          <w:sz w:val="16"/>
          <w:szCs w:val="16"/>
        </w:rPr>
        <w:t xml:space="preserve"> bika wa dzurriyyatah</w:t>
      </w:r>
      <w:r w:rsidRPr="00D21FE1">
        <w:rPr>
          <w:rFonts w:ascii="Times New Roman" w:hAnsi="Times New Roman" w:cs="Times New Roman"/>
          <w:i/>
          <w:sz w:val="16"/>
          <w:szCs w:val="16"/>
          <w:lang w:val="id-ID"/>
        </w:rPr>
        <w:t>u</w:t>
      </w:r>
      <w:r w:rsidRPr="00D21FE1">
        <w:rPr>
          <w:rFonts w:ascii="Times New Roman" w:hAnsi="Times New Roman" w:cs="Times New Roman"/>
          <w:i/>
          <w:sz w:val="16"/>
          <w:szCs w:val="16"/>
        </w:rPr>
        <w:t xml:space="preserve"> minasy syaitaanir rajiim.</w:t>
      </w:r>
      <w:r w:rsidRPr="00D21FE1">
        <w:rPr>
          <w:rFonts w:ascii="Times New Roman" w:hAnsi="Times New Roman" w:cs="Times New Roman"/>
          <w:i/>
          <w:sz w:val="16"/>
          <w:szCs w:val="16"/>
          <w:lang w:val="id-ID"/>
        </w:rPr>
        <w:t>’</w:t>
      </w:r>
      <w:r w:rsidRPr="00D21FE1">
        <w:rPr>
          <w:rFonts w:ascii="Times New Roman" w:hAnsi="Times New Roman" w:cs="Times New Roman"/>
          <w:sz w:val="16"/>
          <w:szCs w:val="16"/>
          <w:lang w:val="id-ID"/>
        </w:rPr>
        <w:t xml:space="preserve">   dengan arti yang sama.</w:t>
      </w:r>
    </w:p>
  </w:footnote>
  <w:footnote w:id="22">
    <w:p w14:paraId="2FB3BE68" w14:textId="10EC4DC6" w:rsidR="00645EA1" w:rsidRPr="00D21FE1" w:rsidRDefault="00645EA1" w:rsidP="009723FA">
      <w:pPr>
        <w:pStyle w:val="FootnoteText"/>
        <w:rPr>
          <w:rFonts w:ascii="Times New Roman" w:hAnsi="Times New Roman" w:cs="Times New Roman"/>
          <w:kern w:val="24"/>
          <w:sz w:val="16"/>
          <w:szCs w:val="16"/>
          <w:lang w:val="id-ID" w:bidi="ar-AE"/>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sz w:val="16"/>
          <w:szCs w:val="16"/>
          <w:lang w:val="id-ID"/>
        </w:rPr>
        <w:t>Riyaadhun Naadhirah (</w:t>
      </w:r>
      <w:r w:rsidRPr="00D21FE1">
        <w:rPr>
          <w:rFonts w:ascii="Times New Roman" w:hAnsi="Times New Roman" w:cs="Times New Roman"/>
          <w:kern w:val="24"/>
          <w:sz w:val="16"/>
          <w:szCs w:val="16"/>
          <w:rtl/>
          <w:lang w:val="id-ID" w:bidi="ar-AE"/>
        </w:rPr>
        <w:t>الرياض النضرة في مناقب العشرة</w:t>
      </w:r>
      <w:r w:rsidRPr="00D21FE1">
        <w:rPr>
          <w:rFonts w:ascii="Times New Roman" w:hAnsi="Times New Roman" w:cs="Times New Roman"/>
          <w:sz w:val="16"/>
          <w:szCs w:val="16"/>
          <w:lang w:val="id-ID"/>
        </w:rPr>
        <w:t>) “Pembahasan Sepuluh orang Mulia”, bahasan Amirul Mukminin ‘Aliyy bin Abi Thalib (</w:t>
      </w:r>
      <w:r w:rsidRPr="00D21FE1">
        <w:rPr>
          <w:rFonts w:ascii="Times New Roman" w:hAnsi="Times New Roman" w:cs="Times New Roman"/>
          <w:kern w:val="24"/>
          <w:sz w:val="16"/>
          <w:szCs w:val="16"/>
          <w:rtl/>
          <w:lang w:val="id-ID"/>
        </w:rPr>
        <w:t>الباب الرابع: في مناقب أمير المؤمنين علي بن أبي طالب</w:t>
      </w:r>
      <w:r w:rsidRPr="00D21FE1">
        <w:rPr>
          <w:rFonts w:ascii="Times New Roman" w:hAnsi="Times New Roman" w:cs="Times New Roman"/>
          <w:sz w:val="16"/>
          <w:szCs w:val="16"/>
          <w:lang w:val="id-ID"/>
        </w:rPr>
        <w:t>) pasal (</w:t>
      </w:r>
      <w:r w:rsidRPr="00D21FE1">
        <w:rPr>
          <w:rFonts w:ascii="Times New Roman" w:hAnsi="Times New Roman" w:cs="Times New Roman"/>
          <w:kern w:val="24"/>
          <w:sz w:val="16"/>
          <w:szCs w:val="16"/>
          <w:rtl/>
          <w:lang w:val="id-ID"/>
        </w:rPr>
        <w:t>الفصل السادس: في خصائصه</w:t>
      </w:r>
      <w:r w:rsidRPr="00D21FE1">
        <w:rPr>
          <w:rFonts w:ascii="Times New Roman" w:hAnsi="Times New Roman" w:cs="Times New Roman"/>
          <w:sz w:val="16"/>
          <w:szCs w:val="16"/>
          <w:lang w:val="id-ID"/>
        </w:rPr>
        <w:t>) bab (</w:t>
      </w:r>
      <w:r w:rsidRPr="00D21FE1">
        <w:rPr>
          <w:rFonts w:ascii="Times New Roman" w:hAnsi="Times New Roman" w:cs="Times New Roman"/>
          <w:kern w:val="24"/>
          <w:sz w:val="16"/>
          <w:szCs w:val="16"/>
          <w:rtl/>
          <w:lang w:val="id-ID"/>
        </w:rPr>
        <w:t>ذكر قدم اختصاصه بتزويج فاطمة -عليها السلام</w:t>
      </w:r>
      <w:r w:rsidRPr="00D21FE1">
        <w:rPr>
          <w:rFonts w:ascii="Times New Roman" w:hAnsi="Times New Roman" w:cs="Times New Roman"/>
          <w:sz w:val="16"/>
          <w:szCs w:val="16"/>
          <w:lang w:val="id-ID"/>
        </w:rPr>
        <w:t>).</w:t>
      </w:r>
    </w:p>
  </w:footnote>
  <w:footnote w:id="23">
    <w:p w14:paraId="48AA15AA" w14:textId="70EF1CC1"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sz w:val="16"/>
          <w:szCs w:val="16"/>
          <w:lang w:val="id-ID"/>
        </w:rPr>
        <w:t>Tarikh Madinah Dimasyq (</w:t>
      </w:r>
      <w:r w:rsidRPr="00D21FE1">
        <w:rPr>
          <w:rFonts w:ascii="Times New Roman" w:hAnsi="Times New Roman" w:cs="Times New Roman"/>
          <w:kern w:val="24"/>
          <w:sz w:val="16"/>
          <w:szCs w:val="16"/>
          <w:rtl/>
          <w:lang w:val="id-ID"/>
        </w:rPr>
        <w:t>تاريخ مدينة دمشق - ج 79 - 80 - فهرس أطراف الحديث والآثار</w:t>
      </w:r>
      <w:r w:rsidRPr="00D21FE1">
        <w:rPr>
          <w:rFonts w:ascii="Times New Roman" w:hAnsi="Times New Roman" w:cs="Times New Roman"/>
          <w:sz w:val="16"/>
          <w:szCs w:val="16"/>
          <w:lang w:val="id-ID"/>
        </w:rPr>
        <w:t>). Tercantum juga dalam (</w:t>
      </w:r>
      <w:r w:rsidRPr="00D21FE1">
        <w:rPr>
          <w:rFonts w:ascii="Times New Roman" w:hAnsi="Times New Roman" w:cs="Times New Roman"/>
          <w:kern w:val="24"/>
          <w:sz w:val="16"/>
          <w:szCs w:val="16"/>
          <w:rtl/>
          <w:lang w:val="id-ID"/>
        </w:rPr>
        <w:t>الصواعق المحرقة على أهل الرفض والضلال والزندقة نویسنده : الهيتمي، ابن حجر    جلد : 2  صفحه : 470</w:t>
      </w:r>
      <w:r w:rsidRPr="00D21FE1">
        <w:rPr>
          <w:rFonts w:ascii="Times New Roman" w:hAnsi="Times New Roman" w:cs="Times New Roman"/>
          <w:sz w:val="16"/>
          <w:szCs w:val="16"/>
          <w:lang w:val="id-ID"/>
        </w:rPr>
        <w:t>) dan (</w:t>
      </w:r>
      <w:r w:rsidRPr="00D21FE1">
        <w:rPr>
          <w:rFonts w:ascii="Times New Roman" w:hAnsi="Times New Roman" w:cs="Times New Roman"/>
          <w:kern w:val="24"/>
          <w:sz w:val="16"/>
          <w:szCs w:val="16"/>
          <w:rtl/>
          <w:lang w:val="id-ID"/>
        </w:rPr>
        <w:t>شرح إحقاق الحق - السيد المرعشي - ج ٢٠ - الصفحة ٥٩٧</w:t>
      </w:r>
      <w:r w:rsidRPr="00D21FE1">
        <w:rPr>
          <w:rFonts w:ascii="Times New Roman" w:hAnsi="Times New Roman" w:cs="Times New Roman"/>
          <w:sz w:val="16"/>
          <w:szCs w:val="16"/>
          <w:lang w:val="id-ID"/>
        </w:rPr>
        <w:t>).</w:t>
      </w:r>
    </w:p>
  </w:footnote>
  <w:footnote w:id="24">
    <w:p w14:paraId="719EFE39" w14:textId="430DD4FB"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rPr>
        <w:footnoteRef/>
      </w:r>
      <w:r w:rsidRPr="00D21FE1">
        <w:rPr>
          <w:rFonts w:ascii="Times New Roman" w:hAnsi="Times New Roman" w:cs="Times New Roman"/>
          <w:sz w:val="16"/>
          <w:szCs w:val="16"/>
          <w:lang w:val="id-ID"/>
        </w:rPr>
        <w:t xml:space="preserve"> </w:t>
      </w:r>
      <w:r w:rsidRPr="00D21FE1">
        <w:rPr>
          <w:rFonts w:ascii="Times New Roman" w:hAnsi="Times New Roman" w:cs="Times New Roman"/>
          <w:sz w:val="16"/>
          <w:szCs w:val="16"/>
          <w:lang w:val="id-ID"/>
        </w:rPr>
        <w:t>Sunan Ibnu Maajah, Kitab tentang pernikahan.</w:t>
      </w:r>
    </w:p>
  </w:footnote>
  <w:footnote w:id="25">
    <w:p w14:paraId="28265BF0" w14:textId="59B01EDE"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rPr>
        <w:footnoteRef/>
      </w:r>
      <w:r w:rsidRPr="00D21FE1">
        <w:rPr>
          <w:rFonts w:ascii="Times New Roman" w:hAnsi="Times New Roman" w:cs="Times New Roman"/>
          <w:sz w:val="16"/>
          <w:szCs w:val="16"/>
        </w:rPr>
        <w:t xml:space="preserve"> </w:t>
      </w:r>
      <w:r w:rsidRPr="00D21FE1">
        <w:rPr>
          <w:rFonts w:ascii="Times New Roman" w:hAnsi="Times New Roman" w:cs="Times New Roman"/>
          <w:sz w:val="16"/>
          <w:szCs w:val="16"/>
          <w:lang w:val="id-ID"/>
        </w:rPr>
        <w:t xml:space="preserve">Jelai ialah sejenis gandum yang bisa disiapkan dalam bentuk sereal (semacam bubur). Ghee ialah sejenis mentega yang dipanaskan hingga mendidih. Paneer ialah </w:t>
      </w:r>
      <w:r w:rsidRPr="00D21FE1">
        <w:rPr>
          <w:rFonts w:ascii="Times New Roman" w:hAnsi="Times New Roman" w:cs="Times New Roman"/>
          <w:sz w:val="16"/>
          <w:szCs w:val="16"/>
        </w:rPr>
        <w:t xml:space="preserve">sejenis keju </w:t>
      </w:r>
      <w:hyperlink r:id="rId1" w:history="1">
        <w:r w:rsidRPr="00D21FE1">
          <w:rPr>
            <w:rStyle w:val="Hyperlink"/>
            <w:rFonts w:ascii="Times New Roman" w:hAnsi="Times New Roman"/>
            <w:color w:val="auto"/>
            <w:sz w:val="16"/>
            <w:szCs w:val="16"/>
            <w:u w:val="none"/>
          </w:rPr>
          <w:t>cottage</w:t>
        </w:r>
      </w:hyperlink>
      <w:r w:rsidRPr="00D21FE1">
        <w:rPr>
          <w:rFonts w:ascii="Times New Roman" w:hAnsi="Times New Roman" w:cs="Times New Roman"/>
          <w:sz w:val="16"/>
          <w:szCs w:val="16"/>
        </w:rPr>
        <w:t xml:space="preserve"> yang tidak dimatangkan</w:t>
      </w:r>
      <w:r w:rsidRPr="00D21FE1">
        <w:rPr>
          <w:rFonts w:ascii="Times New Roman" w:hAnsi="Times New Roman" w:cs="Times New Roman"/>
          <w:sz w:val="16"/>
          <w:szCs w:val="16"/>
          <w:lang w:val="id-ID"/>
        </w:rPr>
        <w:t xml:space="preserve">. Ia </w:t>
      </w:r>
      <w:r w:rsidRPr="00D21FE1">
        <w:rPr>
          <w:rFonts w:ascii="Times New Roman" w:hAnsi="Times New Roman" w:cs="Times New Roman"/>
          <w:sz w:val="16"/>
          <w:szCs w:val="16"/>
        </w:rPr>
        <w:t xml:space="preserve">diasamkan dengan cara memadatkan </w:t>
      </w:r>
      <w:hyperlink r:id="rId2" w:history="1">
        <w:r w:rsidRPr="00D21FE1">
          <w:rPr>
            <w:rStyle w:val="Hyperlink"/>
            <w:rFonts w:ascii="Times New Roman" w:hAnsi="Times New Roman"/>
            <w:color w:val="auto"/>
            <w:sz w:val="16"/>
            <w:szCs w:val="16"/>
            <w:u w:val="none"/>
          </w:rPr>
          <w:t>susu</w:t>
        </w:r>
      </w:hyperlink>
      <w:r w:rsidRPr="00D21FE1">
        <w:rPr>
          <w:rFonts w:ascii="Times New Roman" w:hAnsi="Times New Roman" w:cs="Times New Roman"/>
          <w:sz w:val="16"/>
          <w:szCs w:val="16"/>
        </w:rPr>
        <w:t xml:space="preserve"> yang dihangatkan dengan jus </w:t>
      </w:r>
      <w:hyperlink r:id="rId3" w:history="1">
        <w:r w:rsidRPr="00D21FE1">
          <w:rPr>
            <w:rStyle w:val="Hyperlink"/>
            <w:rFonts w:ascii="Times New Roman" w:hAnsi="Times New Roman"/>
            <w:color w:val="auto"/>
            <w:sz w:val="16"/>
            <w:szCs w:val="16"/>
            <w:u w:val="none"/>
          </w:rPr>
          <w:t>sitrun</w:t>
        </w:r>
      </w:hyperlink>
      <w:r w:rsidRPr="00D21FE1">
        <w:rPr>
          <w:rFonts w:ascii="Times New Roman" w:hAnsi="Times New Roman" w:cs="Times New Roman"/>
          <w:sz w:val="16"/>
          <w:szCs w:val="16"/>
        </w:rPr>
        <w:t xml:space="preserve">, </w:t>
      </w:r>
      <w:hyperlink r:id="rId4" w:history="1">
        <w:r w:rsidRPr="00D21FE1">
          <w:rPr>
            <w:rStyle w:val="Hyperlink"/>
            <w:rFonts w:ascii="Times New Roman" w:hAnsi="Times New Roman"/>
            <w:color w:val="auto"/>
            <w:sz w:val="16"/>
            <w:szCs w:val="16"/>
            <w:u w:val="none"/>
          </w:rPr>
          <w:t>cuka</w:t>
        </w:r>
      </w:hyperlink>
      <w:r w:rsidRPr="00D21FE1">
        <w:rPr>
          <w:rFonts w:ascii="Times New Roman" w:hAnsi="Times New Roman" w:cs="Times New Roman"/>
          <w:sz w:val="16"/>
          <w:szCs w:val="16"/>
        </w:rPr>
        <w:t xml:space="preserve">, atau zat </w:t>
      </w:r>
      <w:hyperlink r:id="rId5" w:history="1">
        <w:r w:rsidRPr="00D21FE1">
          <w:rPr>
            <w:rStyle w:val="Hyperlink"/>
            <w:rFonts w:ascii="Times New Roman" w:hAnsi="Times New Roman"/>
            <w:color w:val="auto"/>
            <w:sz w:val="16"/>
            <w:szCs w:val="16"/>
            <w:u w:val="none"/>
          </w:rPr>
          <w:t>asam</w:t>
        </w:r>
      </w:hyperlink>
      <w:r w:rsidRPr="00D21FE1">
        <w:rPr>
          <w:rFonts w:ascii="Times New Roman" w:hAnsi="Times New Roman" w:cs="Times New Roman"/>
          <w:sz w:val="16"/>
          <w:szCs w:val="16"/>
        </w:rPr>
        <w:t xml:space="preserve"> lainnya.</w:t>
      </w:r>
      <w:r w:rsidRPr="00D21FE1">
        <w:rPr>
          <w:rFonts w:ascii="Times New Roman" w:hAnsi="Times New Roman" w:cs="Times New Roman"/>
          <w:sz w:val="16"/>
          <w:szCs w:val="16"/>
          <w:lang w:val="id-ID"/>
        </w:rPr>
        <w:t xml:space="preserve"> Di Arab saat itu sudah mengenal susu asam yang dikeringkan dan dipadatkan.</w:t>
      </w:r>
    </w:p>
  </w:footnote>
  <w:footnote w:id="26">
    <w:p w14:paraId="55CB5E10" w14:textId="004718A8"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rPr>
        <w:footnoteRef/>
      </w:r>
      <w:r w:rsidRPr="00D21FE1">
        <w:rPr>
          <w:rFonts w:ascii="Times New Roman" w:hAnsi="Times New Roman" w:cs="Times New Roman"/>
          <w:sz w:val="16"/>
          <w:szCs w:val="16"/>
        </w:rPr>
        <w:t xml:space="preserve"> </w:t>
      </w:r>
      <w:r w:rsidRPr="00D21FE1">
        <w:rPr>
          <w:rFonts w:ascii="Times New Roman" w:hAnsi="Times New Roman" w:cs="Times New Roman"/>
          <w:iCs/>
          <w:sz w:val="16"/>
          <w:szCs w:val="16"/>
        </w:rPr>
        <w:t>Aṭ-Ṭabaqātul-Kubrā, By Muḥammad bin Sa‘d</w:t>
      </w:r>
      <w:r w:rsidRPr="00D21FE1">
        <w:rPr>
          <w:rFonts w:ascii="Times New Roman" w:hAnsi="Times New Roman" w:cs="Times New Roman"/>
          <w:iCs/>
          <w:sz w:val="16"/>
          <w:szCs w:val="16"/>
          <w:lang w:val="id-ID"/>
        </w:rPr>
        <w:t>. Subulul Huda war Rasyaad (</w:t>
      </w:r>
      <w:r w:rsidRPr="00D21FE1">
        <w:rPr>
          <w:rFonts w:ascii="Times New Roman" w:hAnsi="Times New Roman" w:cs="Times New Roman"/>
          <w:kern w:val="24"/>
          <w:sz w:val="16"/>
          <w:szCs w:val="16"/>
          <w:rtl/>
          <w:lang w:val="id-ID"/>
        </w:rPr>
        <w:t>سبل الهدى والرشاد - الصالحي الشامي - ج ١١ - الصفحة ٤٢</w:t>
      </w:r>
      <w:r w:rsidRPr="00D21FE1">
        <w:rPr>
          <w:rFonts w:ascii="Times New Roman" w:hAnsi="Times New Roman" w:cs="Times New Roman"/>
          <w:iCs/>
          <w:sz w:val="16"/>
          <w:szCs w:val="16"/>
          <w:lang w:val="id-ID"/>
        </w:rPr>
        <w:t>)</w:t>
      </w:r>
    </w:p>
  </w:footnote>
  <w:footnote w:id="27">
    <w:p w14:paraId="4C8F4712" w14:textId="7AF132DF"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iCs/>
          <w:sz w:val="16"/>
          <w:szCs w:val="16"/>
        </w:rPr>
        <w:t>Al-Iṣābah Fī Tamīziṣ-Ṣaḥābah, By Aḥmad bin ‘Alī bin Ḥajar Al-‘Asqalānī, Volume 8, p. 263, Kitābun-Nisā’, Fāṭimatuz-Zahrā’, Dārul-Kutubil-‘Ilmiyyah, Beirut, Lebanon (2005)</w:t>
      </w:r>
      <w:r w:rsidRPr="00D21FE1">
        <w:rPr>
          <w:rFonts w:ascii="Times New Roman" w:hAnsi="Times New Roman" w:cs="Times New Roman"/>
          <w:iCs/>
          <w:sz w:val="16"/>
          <w:szCs w:val="16"/>
          <w:lang w:val="id-ID"/>
        </w:rPr>
        <w:t>.</w:t>
      </w:r>
    </w:p>
  </w:footnote>
  <w:footnote w:id="28">
    <w:p w14:paraId="18D8744B" w14:textId="626446D8"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iCs/>
          <w:sz w:val="16"/>
          <w:szCs w:val="16"/>
        </w:rPr>
        <w:t>Sunanut-Tirmidhī, Kitābul-Manāqib</w:t>
      </w:r>
      <w:r w:rsidRPr="00D21FE1">
        <w:rPr>
          <w:rFonts w:ascii="Times New Roman" w:hAnsi="Times New Roman" w:cs="Times New Roman"/>
          <w:iCs/>
          <w:sz w:val="16"/>
          <w:szCs w:val="16"/>
          <w:lang w:val="id-ID"/>
        </w:rPr>
        <w:t xml:space="preserve"> (</w:t>
      </w:r>
      <w:r w:rsidRPr="00D21FE1">
        <w:rPr>
          <w:rFonts w:ascii="Times New Roman" w:hAnsi="Times New Roman" w:cs="Times New Roman"/>
          <w:kern w:val="24"/>
          <w:sz w:val="16"/>
          <w:szCs w:val="16"/>
          <w:rtl/>
          <w:lang w:val="id-ID" w:bidi="ar-AE"/>
        </w:rPr>
        <w:t>كتاب المناقب عن رسول الله صلى الله عليه وسلم</w:t>
      </w:r>
      <w:r w:rsidRPr="00D21FE1">
        <w:rPr>
          <w:rFonts w:ascii="Times New Roman" w:hAnsi="Times New Roman" w:cs="Times New Roman"/>
          <w:iCs/>
          <w:sz w:val="16"/>
          <w:szCs w:val="16"/>
          <w:lang w:val="id-ID"/>
        </w:rPr>
        <w:t>)</w:t>
      </w:r>
      <w:r w:rsidRPr="00D21FE1">
        <w:rPr>
          <w:rFonts w:ascii="Times New Roman" w:hAnsi="Times New Roman" w:cs="Times New Roman"/>
          <w:iCs/>
          <w:sz w:val="16"/>
          <w:szCs w:val="16"/>
        </w:rPr>
        <w:t xml:space="preserve">, Bābu Faḍli Fāṭimata binti Muḥammad </w:t>
      </w:r>
      <w:r w:rsidRPr="00D21FE1">
        <w:rPr>
          <w:rFonts w:ascii="Times New Roman" w:hAnsi="Times New Roman" w:cs="Times New Roman"/>
          <w:iCs/>
          <w:sz w:val="16"/>
          <w:szCs w:val="16"/>
          <w:lang w:val="id-ID"/>
        </w:rPr>
        <w:t>(</w:t>
      </w:r>
      <w:r w:rsidRPr="00D21FE1">
        <w:rPr>
          <w:rFonts w:ascii="Times New Roman" w:hAnsi="Times New Roman" w:cs="Times New Roman"/>
          <w:iCs/>
          <w:sz w:val="16"/>
          <w:szCs w:val="16"/>
        </w:rPr>
        <w:t>saw</w:t>
      </w:r>
      <w:r w:rsidRPr="00D21FE1">
        <w:rPr>
          <w:rFonts w:ascii="Times New Roman" w:hAnsi="Times New Roman" w:cs="Times New Roman"/>
          <w:iCs/>
          <w:sz w:val="16"/>
          <w:szCs w:val="16"/>
          <w:lang w:val="id-ID"/>
        </w:rPr>
        <w:t>)</w:t>
      </w:r>
      <w:r w:rsidRPr="00D21FE1">
        <w:rPr>
          <w:rFonts w:ascii="Times New Roman" w:hAnsi="Times New Roman" w:cs="Times New Roman"/>
          <w:iCs/>
          <w:sz w:val="16"/>
          <w:szCs w:val="16"/>
        </w:rPr>
        <w:t>, Ḥadīth No. 3868</w:t>
      </w:r>
      <w:r w:rsidRPr="00D21FE1">
        <w:rPr>
          <w:rFonts w:ascii="Times New Roman" w:hAnsi="Times New Roman" w:cs="Times New Roman"/>
          <w:iCs/>
          <w:sz w:val="16"/>
          <w:szCs w:val="16"/>
          <w:lang w:val="id-ID"/>
        </w:rPr>
        <w:t xml:space="preserve">: </w:t>
      </w:r>
      <w:r w:rsidRPr="00D21FE1">
        <w:rPr>
          <w:rFonts w:ascii="Times New Roman" w:hAnsi="Times New Roman" w:cs="Times New Roman"/>
          <w:kern w:val="24"/>
          <w:sz w:val="16"/>
          <w:szCs w:val="16"/>
          <w:rtl/>
          <w:lang w:val="id-ID" w:bidi="ar-AE"/>
        </w:rPr>
        <w:t>عَنِ ابْنِ بُرَيْدَةَ، عَنْ أَبِيهِ، قَالَ كَانَ أَحَبَّ النِّسَاءِ إِلَى رَسُولِ اللَّهِ صلى الله عليه وسلم فَاطِمَةُ وَمِنَ الرِّجَالِ عَلِيٌّ ‏.</w:t>
      </w:r>
      <w:proofErr w:type="gramStart"/>
      <w:r w:rsidRPr="00D21FE1">
        <w:rPr>
          <w:rFonts w:ascii="Times New Roman" w:hAnsi="Times New Roman" w:cs="Times New Roman"/>
          <w:kern w:val="24"/>
          <w:sz w:val="16"/>
          <w:szCs w:val="16"/>
          <w:rtl/>
          <w:lang w:val="id-ID" w:bidi="ar-AE"/>
        </w:rPr>
        <w:t xml:space="preserve">‏ </w:t>
      </w:r>
      <w:r w:rsidRPr="00D21FE1">
        <w:rPr>
          <w:rFonts w:ascii="Times New Roman" w:hAnsi="Times New Roman" w:cs="Times New Roman"/>
          <w:iCs/>
          <w:sz w:val="16"/>
          <w:szCs w:val="16"/>
          <w:lang w:val="id-ID"/>
        </w:rPr>
        <w:t xml:space="preserve"> Buraidah</w:t>
      </w:r>
      <w:proofErr w:type="gramEnd"/>
      <w:r w:rsidRPr="00D21FE1">
        <w:rPr>
          <w:rFonts w:ascii="Times New Roman" w:hAnsi="Times New Roman" w:cs="Times New Roman"/>
          <w:iCs/>
          <w:sz w:val="16"/>
          <w:szCs w:val="16"/>
          <w:lang w:val="id-ID"/>
        </w:rPr>
        <w:t xml:space="preserve"> meriwayatkan bahwa wanita yang paling disayangi Rasulullah (saw) ialah Fathimah.</w:t>
      </w:r>
    </w:p>
  </w:footnote>
  <w:footnote w:id="29">
    <w:p w14:paraId="52D2C5F0" w14:textId="3AF23060" w:rsidR="00645EA1" w:rsidRPr="00D21FE1" w:rsidRDefault="00645EA1" w:rsidP="009723FA">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sz w:val="16"/>
          <w:szCs w:val="16"/>
          <w:lang w:val="id-ID"/>
        </w:rPr>
        <w:t xml:space="preserve">Tentang tidak diterimanya lamaran Hadhrat Abu Bakr (ra) dan Umar (ra), </w:t>
      </w:r>
      <w:r w:rsidRPr="00D21FE1">
        <w:rPr>
          <w:rFonts w:ascii="Times New Roman" w:hAnsi="Times New Roman" w:cs="Times New Roman"/>
          <w:iCs/>
          <w:sz w:val="16"/>
          <w:szCs w:val="16"/>
        </w:rPr>
        <w:t>Sunanun-Nasa’ī, Kitābun-Nikāḥ, Bābu Tazawwujil-Mar’ati Mithlahā Fis-Sinni, Ḥadīth No. 3221</w:t>
      </w:r>
      <w:r w:rsidRPr="00D21FE1">
        <w:rPr>
          <w:rFonts w:ascii="Times New Roman" w:hAnsi="Times New Roman" w:cs="Times New Roman"/>
          <w:iCs/>
          <w:sz w:val="16"/>
          <w:szCs w:val="16"/>
          <w:lang w:val="id-ID"/>
        </w:rPr>
        <w:t>. Tentang umur dan waktu menikah Hadhrat Fathimah (ra): Muhibbuddin ath-Thabari (</w:t>
      </w:r>
      <w:r w:rsidRPr="00D21FE1">
        <w:rPr>
          <w:rFonts w:ascii="Times New Roman" w:hAnsi="Times New Roman" w:cs="Times New Roman"/>
          <w:kern w:val="24"/>
          <w:sz w:val="16"/>
          <w:szCs w:val="16"/>
          <w:rtl/>
          <w:lang w:val="id-ID"/>
        </w:rPr>
        <w:t>محب الدين الطبري ،العلامة</w:t>
      </w:r>
      <w:r w:rsidRPr="00D21FE1">
        <w:rPr>
          <w:rFonts w:ascii="Times New Roman" w:hAnsi="Times New Roman" w:cs="Times New Roman"/>
          <w:kern w:val="24"/>
          <w:sz w:val="16"/>
          <w:szCs w:val="16"/>
          <w:lang w:val="id-ID"/>
        </w:rPr>
        <w:t>‎</w:t>
      </w:r>
      <w:r w:rsidRPr="00D21FE1">
        <w:rPr>
          <w:rFonts w:ascii="Times New Roman" w:hAnsi="Times New Roman" w:cs="Times New Roman"/>
          <w:iCs/>
          <w:sz w:val="16"/>
          <w:szCs w:val="16"/>
          <w:lang w:val="id-ID"/>
        </w:rPr>
        <w:t>) dalam Dzakhair al Uqba (</w:t>
      </w:r>
      <w:r w:rsidRPr="00D21FE1">
        <w:rPr>
          <w:rFonts w:ascii="Times New Roman" w:hAnsi="Times New Roman" w:cs="Times New Roman"/>
          <w:kern w:val="24"/>
          <w:sz w:val="16"/>
          <w:szCs w:val="16"/>
          <w:rtl/>
          <w:lang w:val="id-ID"/>
        </w:rPr>
        <w:t>ذخائر العقبى في مناقب ذوى القربى</w:t>
      </w:r>
      <w:r w:rsidRPr="00D21FE1">
        <w:rPr>
          <w:rFonts w:ascii="Times New Roman" w:hAnsi="Times New Roman" w:cs="Times New Roman"/>
          <w:iCs/>
          <w:sz w:val="16"/>
          <w:szCs w:val="16"/>
          <w:lang w:val="id-ID"/>
        </w:rPr>
        <w:t xml:space="preserve">), pada </w:t>
      </w:r>
      <w:proofErr w:type="gramStart"/>
      <w:r w:rsidRPr="00D21FE1">
        <w:rPr>
          <w:rFonts w:ascii="Times New Roman" w:hAnsi="Times New Roman" w:cs="Times New Roman"/>
          <w:iCs/>
          <w:sz w:val="16"/>
          <w:szCs w:val="16"/>
          <w:lang w:val="id-ID"/>
        </w:rPr>
        <w:t>bab</w:t>
      </w:r>
      <w:proofErr w:type="gramEnd"/>
      <w:r w:rsidRPr="00D21FE1">
        <w:rPr>
          <w:rFonts w:ascii="Times New Roman" w:hAnsi="Times New Roman" w:cs="Times New Roman"/>
          <w:iCs/>
          <w:sz w:val="16"/>
          <w:szCs w:val="16"/>
          <w:lang w:val="id-ID"/>
        </w:rPr>
        <w:t xml:space="preserve"> </w:t>
      </w:r>
      <w:r w:rsidRPr="00D21FE1">
        <w:rPr>
          <w:rFonts w:ascii="Times New Roman" w:hAnsi="Times New Roman" w:cs="Times New Roman"/>
          <w:sz w:val="16"/>
          <w:szCs w:val="16"/>
          <w:lang w:val="id-ID"/>
        </w:rPr>
        <w:t>(</w:t>
      </w:r>
      <w:r w:rsidRPr="00D21FE1">
        <w:rPr>
          <w:rFonts w:ascii="Times New Roman" w:hAnsi="Times New Roman" w:cs="Times New Roman"/>
          <w:kern w:val="24"/>
          <w:sz w:val="16"/>
          <w:szCs w:val="16"/>
          <w:rtl/>
          <w:lang w:val="id-ID" w:bidi="ar-AE"/>
        </w:rPr>
        <w:t>ذكر تزويجها بعلى بن أبى طالب كرم الله وجهه</w:t>
      </w:r>
      <w:r w:rsidRPr="00D21FE1">
        <w:rPr>
          <w:rFonts w:ascii="Times New Roman" w:hAnsi="Times New Roman" w:cs="Times New Roman"/>
          <w:sz w:val="16"/>
          <w:szCs w:val="16"/>
          <w:lang w:val="id-ID"/>
        </w:rPr>
        <w:t>) dan bab (</w:t>
      </w:r>
      <w:r w:rsidRPr="00D21FE1">
        <w:rPr>
          <w:rFonts w:ascii="Times New Roman" w:hAnsi="Times New Roman" w:cs="Times New Roman"/>
          <w:kern w:val="24"/>
          <w:sz w:val="16"/>
          <w:szCs w:val="16"/>
          <w:rtl/>
          <w:lang w:val="id-ID" w:bidi="ar-AE"/>
        </w:rPr>
        <w:t>ذكر ما جاء في مهرها وكيف تزويجها</w:t>
      </w:r>
      <w:r w:rsidRPr="00D21FE1">
        <w:rPr>
          <w:rFonts w:ascii="Times New Roman" w:hAnsi="Times New Roman" w:cs="Times New Roman"/>
          <w:sz w:val="16"/>
          <w:szCs w:val="16"/>
          <w:lang w:val="id-ID"/>
        </w:rPr>
        <w:t>).</w:t>
      </w:r>
    </w:p>
  </w:footnote>
  <w:footnote w:id="30">
    <w:p w14:paraId="2D6FC39A" w14:textId="5D3A9138"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iCs/>
          <w:sz w:val="16"/>
          <w:szCs w:val="16"/>
          <w:lang w:val="id-ID"/>
        </w:rPr>
        <w:t xml:space="preserve"> </w:t>
      </w:r>
      <w:r w:rsidRPr="00D21FE1">
        <w:rPr>
          <w:rFonts w:ascii="Times New Roman" w:hAnsi="Times New Roman" w:cs="Times New Roman"/>
          <w:iCs/>
          <w:sz w:val="16"/>
          <w:szCs w:val="16"/>
        </w:rPr>
        <w:t>Aṭ-Ṭabaqātul-Kubrā, By Muḥammad bin Sa‘d, Volume 8, p. 252, Dhikru Banāti Rasūlillāhi saw Fāṭimatu bintu Rasūlillāhi saw, Dāru Iḥyā’it-Turāthil-‘Arabī, Beirut, Lebanon, First Edition (1996); Sharḥul-‘Allāmatiz-Zarqānī ‘Alal-Mawāhibil-Ladunniyyah, By Allāmah Shihābuddīn Al-Qusṭalānī, Volume 2, pp. 358-359, Dhikru Tazwīji ‘Aliyyin Bi-Fāṭimata Raḍiyallāhu ‘Anhumā, Dārul-Kutubil ‘Ilmiyyah, Beirut, Lebanon, First Edition (1996)</w:t>
      </w:r>
    </w:p>
  </w:footnote>
  <w:footnote w:id="31">
    <w:p w14:paraId="4F946FA6" w14:textId="7EC42BD4"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iCs/>
          <w:sz w:val="16"/>
          <w:szCs w:val="16"/>
        </w:rPr>
        <w:t>Sharḥul-‘Allāmatiz-Zarqānī ‘Alal-Mawāhibil-Ladunniyyah, By Allāmah Shihābuddīn Al-Qusṭalānī, Volume 2, p. 362, Dhikru Tazwīji ‘Alī ra Bi Fathimah ra, Dārul-Kutubil-‘Ilmiyyah, Beirut, Lebanon, First Edition (1996)</w:t>
      </w:r>
    </w:p>
  </w:footnote>
  <w:footnote w:id="32">
    <w:p w14:paraId="764568C1" w14:textId="4313A6D5"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iCs/>
          <w:sz w:val="16"/>
          <w:szCs w:val="16"/>
        </w:rPr>
        <w:t>Aṭ-Ṭabaqātul-Kubrā, By Muḥammad bin Sa‘d, Volume 8, p. 252, Dhikru Banāti Rasūlillāhi saw Fāṭimatu bintu Rasūlillāhi saw, Dāru Iḥyā’it-Turāthil-‘Arabī, Beirut, Lebanon, First Edition (1996)</w:t>
      </w:r>
      <w:r w:rsidRPr="00D21FE1">
        <w:rPr>
          <w:rFonts w:ascii="Times New Roman" w:hAnsi="Times New Roman" w:cs="Times New Roman"/>
          <w:iCs/>
          <w:sz w:val="16"/>
          <w:szCs w:val="16"/>
          <w:lang w:val="id-ID"/>
        </w:rPr>
        <w:t>.</w:t>
      </w:r>
    </w:p>
  </w:footnote>
  <w:footnote w:id="33">
    <w:p w14:paraId="32D9BFC6" w14:textId="46015E3E"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lang w:val="id-ID"/>
        </w:rPr>
        <w:t xml:space="preserve"> </w:t>
      </w:r>
      <w:r w:rsidRPr="00D21FE1">
        <w:rPr>
          <w:rFonts w:ascii="Times New Roman" w:hAnsi="Times New Roman" w:cs="Times New Roman"/>
          <w:iCs/>
          <w:sz w:val="16"/>
          <w:szCs w:val="16"/>
        </w:rPr>
        <w:t>Sharḥul-‘Allāmatiz-Zarqānī ‘Alal-Mawāhibil-Ladunniyyah, By Allāmah Shihābuddīn Al-Qusṭalānī, Volume 2, p. 362, Dhikru Tazwīji ‘Alī ra Bi Fathimah ra, Dārul-Kutubil-‘Ilmiyyah, Beirut, Lebanon, First Edition (1996)</w:t>
      </w:r>
    </w:p>
  </w:footnote>
  <w:footnote w:id="34">
    <w:p w14:paraId="39A0F7AD" w14:textId="2B964F3A" w:rsidR="00645EA1" w:rsidRPr="00D21FE1" w:rsidRDefault="00645EA1" w:rsidP="00A06E30">
      <w:pPr>
        <w:pStyle w:val="FootnoteText"/>
        <w:rPr>
          <w:rFonts w:ascii="Times New Roman" w:hAnsi="Times New Roman" w:cs="Times New Roman"/>
          <w:iCs/>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iCs/>
          <w:sz w:val="16"/>
          <w:szCs w:val="16"/>
        </w:rPr>
        <w:t>Al-Iṣābah Fī Tamīziṣ-Ṣaḥābah, By Aḥmad bin ‘Alī bin Ḥajar Al-‘Asqalānī, Volume 8, pp. 263-264, Kitābun-Nisā’, Fāṭimatuz-Zahrā’, Dārul-Kutubil-‘Ilmiyyah, Beirut, Lebanon (2005)</w:t>
      </w:r>
      <w:r w:rsidRPr="00D21FE1">
        <w:rPr>
          <w:rFonts w:ascii="Times New Roman" w:hAnsi="Times New Roman" w:cs="Times New Roman"/>
          <w:iCs/>
          <w:sz w:val="16"/>
          <w:szCs w:val="16"/>
          <w:lang w:val="id-ID"/>
        </w:rPr>
        <w:t xml:space="preserve">; </w:t>
      </w:r>
      <w:r w:rsidRPr="00D21FE1">
        <w:rPr>
          <w:rFonts w:ascii="Times New Roman" w:hAnsi="Times New Roman" w:cs="Times New Roman"/>
          <w:iCs/>
          <w:sz w:val="16"/>
          <w:szCs w:val="16"/>
        </w:rPr>
        <w:t>Tārīkhur-Rusuli Wal-Mulūk (Tārīkhuṭ-Ṭabarī), By Abū Ja‘far Muḥammad bin Jarīr Aṭ-Ṭabarī, Volume 3, pp. 53-54, Thumma Dakhalatis-Sanatuth-Thāniyatu Minal-Hijrah / Ghazwatus-Sawīq, Dārul-Fikr, Beirut, Lebanon, Second Edition (2002)</w:t>
      </w:r>
      <w:r w:rsidRPr="00D21FE1">
        <w:rPr>
          <w:rFonts w:ascii="Times New Roman" w:hAnsi="Times New Roman" w:cs="Times New Roman"/>
          <w:iCs/>
          <w:sz w:val="16"/>
          <w:szCs w:val="16"/>
          <w:lang w:val="id-ID"/>
        </w:rPr>
        <w:t xml:space="preserve">; </w:t>
      </w:r>
      <w:r w:rsidRPr="00D21FE1">
        <w:rPr>
          <w:rFonts w:ascii="Times New Roman" w:hAnsi="Times New Roman" w:cs="Times New Roman"/>
          <w:iCs/>
          <w:sz w:val="16"/>
          <w:szCs w:val="16"/>
        </w:rPr>
        <w:t>Sunanu Abī Dāwūd</w:t>
      </w:r>
      <w:r w:rsidRPr="00D21FE1">
        <w:rPr>
          <w:rFonts w:ascii="Times New Roman" w:hAnsi="Times New Roman" w:cs="Times New Roman"/>
          <w:iCs/>
          <w:sz w:val="16"/>
          <w:szCs w:val="16"/>
          <w:lang w:val="id-ID"/>
        </w:rPr>
        <w:t xml:space="preserve"> (</w:t>
      </w:r>
      <w:r w:rsidRPr="00D21FE1">
        <w:rPr>
          <w:rFonts w:ascii="Times New Roman" w:hAnsi="Times New Roman" w:cs="Times New Roman"/>
          <w:kern w:val="24"/>
          <w:sz w:val="16"/>
          <w:szCs w:val="16"/>
          <w:rtl/>
          <w:lang w:val="id-ID" w:bidi="ar-AE"/>
        </w:rPr>
        <w:t>سنن أبي داود</w:t>
      </w:r>
      <w:r w:rsidRPr="00D21FE1">
        <w:rPr>
          <w:rFonts w:ascii="Times New Roman" w:hAnsi="Times New Roman" w:cs="Times New Roman"/>
          <w:iCs/>
          <w:sz w:val="16"/>
          <w:szCs w:val="16"/>
          <w:lang w:val="id-ID"/>
        </w:rPr>
        <w:t>)</w:t>
      </w:r>
      <w:r w:rsidRPr="00D21FE1">
        <w:rPr>
          <w:rFonts w:ascii="Times New Roman" w:hAnsi="Times New Roman" w:cs="Times New Roman"/>
          <w:iCs/>
          <w:sz w:val="16"/>
          <w:szCs w:val="16"/>
        </w:rPr>
        <w:t>, Kitābun-Nikāḥ</w:t>
      </w:r>
      <w:r w:rsidRPr="00D21FE1">
        <w:rPr>
          <w:rFonts w:ascii="Times New Roman" w:hAnsi="Times New Roman" w:cs="Times New Roman"/>
          <w:iCs/>
          <w:sz w:val="16"/>
          <w:szCs w:val="16"/>
          <w:lang w:val="id-ID"/>
        </w:rPr>
        <w:t xml:space="preserve"> (</w:t>
      </w:r>
      <w:r w:rsidRPr="00D21FE1">
        <w:rPr>
          <w:rFonts w:ascii="Times New Roman" w:hAnsi="Times New Roman" w:cs="Times New Roman"/>
          <w:kern w:val="24"/>
          <w:sz w:val="16"/>
          <w:szCs w:val="16"/>
          <w:rtl/>
          <w:lang w:val="id-ID" w:bidi="ar-AE"/>
        </w:rPr>
        <w:t>كتاب النكاح</w:t>
      </w:r>
      <w:r w:rsidRPr="00D21FE1">
        <w:rPr>
          <w:rFonts w:ascii="Times New Roman" w:hAnsi="Times New Roman" w:cs="Times New Roman"/>
          <w:iCs/>
          <w:sz w:val="16"/>
          <w:szCs w:val="16"/>
          <w:lang w:val="id-ID"/>
        </w:rPr>
        <w:t>)</w:t>
      </w:r>
      <w:r w:rsidRPr="00D21FE1">
        <w:rPr>
          <w:rFonts w:ascii="Times New Roman" w:hAnsi="Times New Roman" w:cs="Times New Roman"/>
          <w:iCs/>
          <w:sz w:val="16"/>
          <w:szCs w:val="16"/>
        </w:rPr>
        <w:t>, Bābu Fir-Rajuli Yadkhulu Bimratihī</w:t>
      </w:r>
      <w:r w:rsidRPr="00D21FE1">
        <w:rPr>
          <w:rFonts w:ascii="Times New Roman" w:hAnsi="Times New Roman" w:cs="Times New Roman"/>
          <w:iCs/>
          <w:sz w:val="16"/>
          <w:szCs w:val="16"/>
          <w:lang w:val="id-ID"/>
        </w:rPr>
        <w:t xml:space="preserve"> atau tentang seorang laki-laki (yaitu Hadhrat ‘Ali) yang ingin menikmati pernikahan sebelum membayar mahar dan Nabi saw tidak mengizinnya hingga membayar mahar (</w:t>
      </w:r>
      <w:r w:rsidRPr="00D21FE1">
        <w:rPr>
          <w:rFonts w:ascii="Times New Roman" w:hAnsi="Times New Roman" w:cs="Times New Roman"/>
          <w:kern w:val="24"/>
          <w:sz w:val="16"/>
          <w:szCs w:val="16"/>
          <w:rtl/>
          <w:lang w:val="id-ID" w:bidi="ar-AE"/>
        </w:rPr>
        <w:t>باب فِي الرَّجُلِ يَدْخُلُ بِامْرَأَتِهِ قَبْلَ أَنْ يُنْقِدَهَا شَيْئًا</w:t>
      </w:r>
      <w:r w:rsidRPr="00D21FE1">
        <w:rPr>
          <w:rFonts w:ascii="Times New Roman" w:hAnsi="Times New Roman" w:cs="Times New Roman"/>
          <w:iCs/>
          <w:sz w:val="16"/>
          <w:szCs w:val="16"/>
          <w:lang w:val="id-ID"/>
        </w:rPr>
        <w:t>)</w:t>
      </w:r>
      <w:r w:rsidRPr="00D21FE1">
        <w:rPr>
          <w:rFonts w:ascii="Times New Roman" w:hAnsi="Times New Roman" w:cs="Times New Roman"/>
          <w:iCs/>
          <w:sz w:val="16"/>
          <w:szCs w:val="16"/>
        </w:rPr>
        <w:t>, Ḥadīth No. 2125</w:t>
      </w:r>
      <w:r w:rsidRPr="00D21FE1">
        <w:rPr>
          <w:rFonts w:ascii="Times New Roman" w:hAnsi="Times New Roman" w:cs="Times New Roman"/>
          <w:iCs/>
          <w:sz w:val="16"/>
          <w:szCs w:val="16"/>
          <w:lang w:val="id-ID"/>
        </w:rPr>
        <w:t xml:space="preserve">: </w:t>
      </w:r>
      <w:r w:rsidRPr="00D21FE1">
        <w:rPr>
          <w:rFonts w:ascii="Times New Roman" w:hAnsi="Times New Roman" w:cs="Times New Roman"/>
          <w:kern w:val="24"/>
          <w:sz w:val="16"/>
          <w:szCs w:val="16"/>
          <w:rtl/>
          <w:lang w:val="id-ID" w:bidi="ar-AE"/>
        </w:rPr>
        <w:t>عَنْ رَجُلٍ، مِنْ أَصْحَابِ النَّبِيِّ صلى الله عليه وسلم أَنَّ عَلِيًّا عَلَيْهِ السَّلاَمُ لَمَّا تَزَوَّجَ فَاطِمَةَ بِنْتَ رَسُولِ اللَّهِ صلى الله عليه وسلم وَرَضِيَ اللَّهُ عَنْهَا أَرَادَ أَنْ يَدْخُلَ بِهَا فَمَنَعَهُ رَسُولُ اللَّهِ صلى الله عليه وسلم حَتَّى يُعْطِيَهَا شَيْئًا فَقَالَ يَا رَسُولَ اللَّهِ لَيْسَ لِي شَىْءٌ ‏.‏ فَقَالَ لَهُ النَّبِيُّ صلى الله عليه وسلم ‏ "‏ أَعْطِهَا دِرْعَكَ ‏"‏ ‏.‏ فَأَعْطَاهَا دِرْعَهُ ثُمَّ دَخَلَ بِهَا ‏.‏</w:t>
      </w:r>
      <w:r w:rsidRPr="00D21FE1">
        <w:rPr>
          <w:rFonts w:ascii="Times New Roman" w:hAnsi="Times New Roman" w:cs="Times New Roman"/>
          <w:iCs/>
          <w:sz w:val="16"/>
          <w:szCs w:val="16"/>
          <w:lang w:val="id-ID"/>
        </w:rPr>
        <w:t xml:space="preserve"> .</w:t>
      </w:r>
    </w:p>
  </w:footnote>
  <w:footnote w:id="35">
    <w:p w14:paraId="2D7164F8" w14:textId="27845CE4"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iCs/>
          <w:sz w:val="16"/>
          <w:szCs w:val="16"/>
        </w:rPr>
        <w:t>Al-Iṣābah Fī Tamīziṣ-Ṣaḥābah, By Aḥmad bin ‘Alī bin Ḥajar Al-‘Asqalānī, Volume 8, pp. 263-264, Kitābun-Nisā’, Fāṭimatuz-Zahrā’, Dārul-Kutubil-‘Ilmiyyah, Beirut, Lebanon (2005)</w:t>
      </w:r>
      <w:r w:rsidRPr="00D21FE1">
        <w:rPr>
          <w:rFonts w:ascii="Times New Roman" w:hAnsi="Times New Roman" w:cs="Times New Roman"/>
          <w:iCs/>
          <w:sz w:val="16"/>
          <w:szCs w:val="16"/>
          <w:lang w:val="id-ID"/>
        </w:rPr>
        <w:t>.</w:t>
      </w:r>
    </w:p>
  </w:footnote>
  <w:footnote w:id="36">
    <w:p w14:paraId="586ADE0B" w14:textId="63ACCED8"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iCs/>
          <w:sz w:val="16"/>
          <w:szCs w:val="16"/>
        </w:rPr>
        <w:t>Sharḥul-‘Allāmatiz-Zarqānī ‘Alal-Mawāhibil-Ladunniyyah, By Allāmah Shihābuddīn Al-Qusṭalānī, Volume 2, pp. 359-360, Dhikru Tazwīji ‘Alī ra Bi Fathimah ra, Dārul-Kutubil-‘Ilmiyyah, Beirut, Lebanon, First Edition (1996)</w:t>
      </w:r>
      <w:r w:rsidRPr="00D21FE1">
        <w:rPr>
          <w:rFonts w:ascii="Times New Roman" w:hAnsi="Times New Roman" w:cs="Times New Roman"/>
          <w:iCs/>
          <w:sz w:val="16"/>
          <w:szCs w:val="16"/>
          <w:lang w:val="id-ID"/>
        </w:rPr>
        <w:t>.</w:t>
      </w:r>
    </w:p>
  </w:footnote>
  <w:footnote w:id="37">
    <w:p w14:paraId="26F1BEE2" w14:textId="1A34A1CF" w:rsidR="00645EA1" w:rsidRPr="00D21FE1" w:rsidRDefault="00645EA1" w:rsidP="00A43322">
      <w:pPr>
        <w:pStyle w:val="FootnoteText"/>
        <w:rPr>
          <w:rFonts w:ascii="Times New Roman" w:hAnsi="Times New Roman" w:cs="Times New Roman"/>
          <w:iCs/>
          <w:sz w:val="16"/>
          <w:szCs w:val="16"/>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iCs/>
          <w:sz w:val="16"/>
          <w:szCs w:val="16"/>
        </w:rPr>
        <w:t>Sunanun-Nasa’ī, Kitābun-Nikāḥ, Bābu Jihāzur-Rajulibnatahu, Ḥadīth No. 3384</w:t>
      </w:r>
    </w:p>
  </w:footnote>
  <w:footnote w:id="38">
    <w:p w14:paraId="3E132664" w14:textId="279CDED2"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iCs/>
          <w:sz w:val="16"/>
          <w:szCs w:val="16"/>
        </w:rPr>
        <w:t>Al-Iṣābah Fī Tamīziṣ-Ṣaḥābah, By Aḥmad bin ‘Alī bin Ḥajar Al-‘Asqalānī, Volume 8, p. 267, Kitābun Nisā’, Fāṭimatuz-Zahrā’, Dārul-Kutubil-‘Ilmiyyah, Beirut, Lebanon (2005)</w:t>
      </w:r>
      <w:r w:rsidRPr="00D21FE1">
        <w:rPr>
          <w:rFonts w:ascii="Times New Roman" w:hAnsi="Times New Roman" w:cs="Times New Roman"/>
          <w:iCs/>
          <w:sz w:val="16"/>
          <w:szCs w:val="16"/>
          <w:lang w:val="id-ID"/>
        </w:rPr>
        <w:t>.</w:t>
      </w:r>
    </w:p>
  </w:footnote>
  <w:footnote w:id="39">
    <w:p w14:paraId="3C9E13E6" w14:textId="77777777" w:rsidR="00645EA1" w:rsidRPr="00D21FE1" w:rsidRDefault="00645EA1" w:rsidP="00F31BEF">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lang w:val="id-ID"/>
        </w:rPr>
        <w:t xml:space="preserve"> </w:t>
      </w:r>
      <w:r w:rsidRPr="00D21FE1">
        <w:rPr>
          <w:rFonts w:ascii="Times New Roman" w:hAnsi="Times New Roman" w:cs="Times New Roman"/>
          <w:iCs/>
          <w:sz w:val="16"/>
          <w:szCs w:val="16"/>
        </w:rPr>
        <w:t>Aṭ-Ṭabaqātul-Kubrā, By Muḥammad bin Sa‘d, Volume 8, p. 253, Dhikru Banāti Rasūlillāhi saw Fāṭimatu bintu Rasūlillāhi saw, Dāru Iḥyā’it-Turāthil-‘Arabī, Beirut, Lebanon, First Edition (1996)</w:t>
      </w:r>
      <w:r w:rsidRPr="00D21FE1">
        <w:rPr>
          <w:rFonts w:ascii="Times New Roman" w:hAnsi="Times New Roman" w:cs="Times New Roman"/>
          <w:iCs/>
          <w:sz w:val="16"/>
          <w:szCs w:val="16"/>
          <w:lang w:val="id-ID"/>
        </w:rPr>
        <w:t>.</w:t>
      </w:r>
    </w:p>
  </w:footnote>
  <w:footnote w:id="40">
    <w:p w14:paraId="453C969C" w14:textId="77777777" w:rsidR="00645EA1" w:rsidRPr="00D21FE1" w:rsidRDefault="00645EA1" w:rsidP="00CD2C1F">
      <w:pPr>
        <w:pStyle w:val="FootnoteText"/>
        <w:rPr>
          <w:rFonts w:ascii="Times New Roman" w:hAnsi="Times New Roman" w:cs="Times New Roman"/>
          <w:sz w:val="16"/>
          <w:szCs w:val="16"/>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iCs/>
          <w:sz w:val="16"/>
          <w:szCs w:val="16"/>
        </w:rPr>
        <w:t>Al-Iṣābah Fī Tamīziṣ-Ṣaḥābah, By Aḥmad bin ‘Alī bin Ḥajar Al-‘Asqalānī, Volume 8, p. 265, Kitābun Nisā’, Fāṭimatuz-Zahrā’, Dārul-Kutubil-‘Ilmiyyah, Beirut, Lebanon (2005)</w:t>
      </w:r>
      <w:r w:rsidRPr="00D21FE1">
        <w:rPr>
          <w:rFonts w:ascii="Times New Roman" w:hAnsi="Times New Roman" w:cs="Times New Roman"/>
          <w:iCs/>
          <w:sz w:val="16"/>
          <w:szCs w:val="16"/>
          <w:lang w:val="id-ID"/>
        </w:rPr>
        <w:t xml:space="preserve">. </w:t>
      </w:r>
      <w:r w:rsidRPr="00D21FE1">
        <w:rPr>
          <w:rFonts w:ascii="Times New Roman" w:hAnsi="Times New Roman" w:cs="Times New Roman"/>
          <w:kern w:val="24"/>
          <w:sz w:val="16"/>
          <w:szCs w:val="16"/>
        </w:rPr>
        <w:t>Sunan al-Kubra karya Imam an-Nasa’i (</w:t>
      </w:r>
      <w:r w:rsidRPr="00D21FE1">
        <w:rPr>
          <w:rFonts w:ascii="Times New Roman" w:hAnsi="Times New Roman" w:cs="Times New Roman"/>
          <w:kern w:val="24"/>
          <w:sz w:val="16"/>
          <w:szCs w:val="16"/>
          <w:rtl/>
        </w:rPr>
        <w:t>السنن الكبرى للنسائي</w:t>
      </w:r>
      <w:r w:rsidRPr="00D21FE1">
        <w:rPr>
          <w:rFonts w:ascii="Times New Roman" w:hAnsi="Times New Roman" w:cs="Times New Roman"/>
          <w:kern w:val="24"/>
          <w:sz w:val="16"/>
          <w:szCs w:val="16"/>
        </w:rPr>
        <w:t>). Musnad ar-Rayyaani (</w:t>
      </w:r>
      <w:r w:rsidRPr="00D21FE1">
        <w:rPr>
          <w:rFonts w:ascii="Times New Roman" w:hAnsi="Times New Roman" w:cs="Times New Roman"/>
          <w:kern w:val="24"/>
          <w:sz w:val="16"/>
          <w:szCs w:val="16"/>
          <w:rtl/>
        </w:rPr>
        <w:t>مسند الروياني</w:t>
      </w:r>
      <w:r w:rsidRPr="00D21FE1">
        <w:rPr>
          <w:rFonts w:ascii="Times New Roman" w:hAnsi="Times New Roman" w:cs="Times New Roman"/>
          <w:kern w:val="24"/>
          <w:sz w:val="16"/>
          <w:szCs w:val="16"/>
        </w:rPr>
        <w:t>),</w:t>
      </w:r>
      <w:r w:rsidRPr="00D21FE1">
        <w:rPr>
          <w:rFonts w:ascii="Times New Roman" w:hAnsi="Times New Roman" w:cs="Times New Roman"/>
          <w:kern w:val="24"/>
          <w:sz w:val="16"/>
          <w:szCs w:val="16"/>
          <w:lang w:val="id-ID"/>
        </w:rPr>
        <w:t xml:space="preserve"> Musnad Buraidah</w:t>
      </w:r>
      <w:r w:rsidRPr="00D21FE1">
        <w:rPr>
          <w:rFonts w:ascii="Times New Roman" w:hAnsi="Times New Roman" w:cs="Times New Roman"/>
          <w:kern w:val="24"/>
          <w:sz w:val="16"/>
          <w:szCs w:val="16"/>
        </w:rPr>
        <w:t xml:space="preserve"> (</w:t>
      </w:r>
      <w:r w:rsidRPr="00D21FE1">
        <w:rPr>
          <w:rFonts w:ascii="Times New Roman" w:hAnsi="Times New Roman" w:cs="Times New Roman"/>
          <w:kern w:val="24"/>
          <w:sz w:val="16"/>
          <w:szCs w:val="16"/>
          <w:rtl/>
        </w:rPr>
        <w:t>مُسْنَدُ بُرَيْدَةَ بْنِ الْحَصِيب</w:t>
      </w:r>
      <w:proofErr w:type="gramStart"/>
      <w:r w:rsidRPr="00D21FE1">
        <w:rPr>
          <w:rFonts w:ascii="Times New Roman" w:hAnsi="Times New Roman" w:cs="Times New Roman"/>
          <w:kern w:val="24"/>
          <w:sz w:val="16"/>
          <w:szCs w:val="16"/>
          <w:rtl/>
        </w:rPr>
        <w:t xml:space="preserve">ِ </w:t>
      </w:r>
      <w:r w:rsidRPr="00D21FE1">
        <w:rPr>
          <w:rFonts w:ascii="Times New Roman" w:hAnsi="Times New Roman" w:cs="Times New Roman"/>
          <w:kern w:val="24"/>
          <w:sz w:val="16"/>
          <w:szCs w:val="16"/>
        </w:rPr>
        <w:t>)</w:t>
      </w:r>
      <w:proofErr w:type="gramEnd"/>
      <w:r w:rsidRPr="00D21FE1">
        <w:rPr>
          <w:rFonts w:ascii="Times New Roman" w:hAnsi="Times New Roman" w:cs="Times New Roman"/>
          <w:kern w:val="24"/>
          <w:sz w:val="16"/>
          <w:szCs w:val="16"/>
        </w:rPr>
        <w:t>,</w:t>
      </w:r>
      <w:r w:rsidRPr="00D21FE1">
        <w:rPr>
          <w:rFonts w:ascii="Times New Roman" w:hAnsi="Times New Roman" w:cs="Times New Roman"/>
          <w:kern w:val="24"/>
          <w:sz w:val="16"/>
          <w:szCs w:val="16"/>
          <w:lang w:val="id-ID"/>
        </w:rPr>
        <w:t xml:space="preserve"> Ibnu Buraidah, dari Buraidah</w:t>
      </w:r>
      <w:r w:rsidRPr="00D21FE1">
        <w:rPr>
          <w:rFonts w:ascii="Times New Roman" w:hAnsi="Times New Roman" w:cs="Times New Roman"/>
          <w:kern w:val="24"/>
          <w:sz w:val="16"/>
          <w:szCs w:val="16"/>
        </w:rPr>
        <w:t xml:space="preserve"> (</w:t>
      </w:r>
      <w:r w:rsidRPr="00D21FE1">
        <w:rPr>
          <w:rFonts w:ascii="Times New Roman" w:hAnsi="Times New Roman" w:cs="Times New Roman"/>
          <w:kern w:val="24"/>
          <w:sz w:val="16"/>
          <w:szCs w:val="16"/>
          <w:rtl/>
        </w:rPr>
        <w:t>ابْنُ بُرَيْدَةَ عَنْ بُرَيْدَةَ</w:t>
      </w:r>
      <w:r w:rsidRPr="00D21FE1">
        <w:rPr>
          <w:rFonts w:ascii="Times New Roman" w:hAnsi="Times New Roman" w:cs="Times New Roman"/>
          <w:kern w:val="24"/>
          <w:sz w:val="16"/>
          <w:szCs w:val="16"/>
        </w:rPr>
        <w:t xml:space="preserve">). </w:t>
      </w:r>
      <w:r w:rsidRPr="00D21FE1">
        <w:rPr>
          <w:rFonts w:ascii="Times New Roman" w:hAnsi="Times New Roman" w:cs="Times New Roman"/>
          <w:kern w:val="24"/>
          <w:sz w:val="16"/>
          <w:szCs w:val="16"/>
          <w:lang w:val="id-ID"/>
        </w:rPr>
        <w:t xml:space="preserve">Di dalam Kitab Biharul Anwar dan Kasyful Ghummah, disebutkan </w:t>
      </w:r>
      <w:r w:rsidRPr="00D21FE1">
        <w:rPr>
          <w:rFonts w:ascii="Times New Roman" w:hAnsi="Times New Roman" w:cs="Times New Roman"/>
          <w:kern w:val="24"/>
          <w:sz w:val="16"/>
          <w:szCs w:val="16"/>
        </w:rPr>
        <w:t xml:space="preserve">Rasulullah (saw) berkata kepada Asma' binti Umais (saat itu istri Ja’far bin Abi Thalib), “Bawakanlah bejana hijau untukku.” Asma' pun berdiri dan membawakan sebuah bejana yang penuh dengan air dan membawanya ke hadapannya. Nabi (saw) mengambil segenggam air dan memercikkannya di atas kepala Sayidah Fatimah dan telapak satunya mengambil air dan mengusapkan ke tangannya dan kemudian memercikkannya ke leher dan badannya. Kemudian berkata, “Ya Allah! Fatimah dariku dan aku dari Fatimah. Sebagaimana Engkau jauhkan kotoran dariku dan menyucikanku sesuci-sucinya, maka sucikanlah </w:t>
      </w:r>
      <w:proofErr w:type="gramStart"/>
      <w:r w:rsidRPr="00D21FE1">
        <w:rPr>
          <w:rFonts w:ascii="Times New Roman" w:hAnsi="Times New Roman" w:cs="Times New Roman"/>
          <w:kern w:val="24"/>
          <w:sz w:val="16"/>
          <w:szCs w:val="16"/>
        </w:rPr>
        <w:t>ia</w:t>
      </w:r>
      <w:proofErr w:type="gramEnd"/>
      <w:r w:rsidRPr="00D21FE1">
        <w:rPr>
          <w:rFonts w:ascii="Times New Roman" w:hAnsi="Times New Roman" w:cs="Times New Roman"/>
          <w:kern w:val="24"/>
          <w:sz w:val="16"/>
          <w:szCs w:val="16"/>
        </w:rPr>
        <w:t xml:space="preserve">.” Kemudian dia berkata supaya meminum air dan membasuh mukanya dengan air tersebut dan berkumur-kumur. Kemudian beliau meminta air dari bejana lain dan memanggil Ali dan beliau melakukan hal yang serupa dan berdoa dengan </w:t>
      </w:r>
      <w:proofErr w:type="gramStart"/>
      <w:r w:rsidRPr="00D21FE1">
        <w:rPr>
          <w:rFonts w:ascii="Times New Roman" w:hAnsi="Times New Roman" w:cs="Times New Roman"/>
          <w:kern w:val="24"/>
          <w:sz w:val="16"/>
          <w:szCs w:val="16"/>
        </w:rPr>
        <w:t>doa</w:t>
      </w:r>
      <w:proofErr w:type="gramEnd"/>
      <w:r w:rsidRPr="00D21FE1">
        <w:rPr>
          <w:rFonts w:ascii="Times New Roman" w:hAnsi="Times New Roman" w:cs="Times New Roman"/>
          <w:kern w:val="24"/>
          <w:sz w:val="16"/>
          <w:szCs w:val="16"/>
        </w:rPr>
        <w:t xml:space="preserve"> yang sama dan kemudian beliau berkata, </w:t>
      </w:r>
      <w:r w:rsidRPr="00D21FE1">
        <w:rPr>
          <w:rFonts w:ascii="Times New Roman" w:hAnsi="Times New Roman" w:cs="Times New Roman"/>
          <w:kern w:val="24"/>
          <w:sz w:val="16"/>
          <w:szCs w:val="16"/>
          <w:rtl/>
          <w:lang w:bidi="ar-AE"/>
        </w:rPr>
        <w:t>قوما إلى بيتكما جمع الله بينكما وبارك في نسلكما، وأصلح بالكما</w:t>
      </w:r>
      <w:r w:rsidRPr="00D21FE1">
        <w:rPr>
          <w:rFonts w:ascii="Times New Roman" w:hAnsi="Times New Roman" w:cs="Times New Roman"/>
          <w:kern w:val="24"/>
          <w:sz w:val="16"/>
          <w:szCs w:val="16"/>
          <w:lang w:bidi="ar-AE"/>
        </w:rPr>
        <w:t xml:space="preserve"> “Semoga Allah mendekatkan hati kalian, menciptakan kasih sayang, memberkati keturunan kalian dan memperbaiki urusan-urusan kalian.”</w:t>
      </w:r>
    </w:p>
  </w:footnote>
  <w:footnote w:id="41">
    <w:p w14:paraId="57EBCB17" w14:textId="77777777" w:rsidR="00645EA1" w:rsidRPr="00D21FE1" w:rsidRDefault="00645EA1" w:rsidP="00E5304E">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iCs/>
          <w:sz w:val="16"/>
          <w:szCs w:val="16"/>
        </w:rPr>
        <w:t xml:space="preserve">Aṭ-Ṭabaqātul-Kubrā, By Muḥammad bin </w:t>
      </w:r>
      <w:proofErr w:type="gramStart"/>
      <w:r w:rsidRPr="00D21FE1">
        <w:rPr>
          <w:rFonts w:ascii="Times New Roman" w:hAnsi="Times New Roman" w:cs="Times New Roman"/>
          <w:iCs/>
          <w:sz w:val="16"/>
          <w:szCs w:val="16"/>
        </w:rPr>
        <w:t>Sa‘d</w:t>
      </w:r>
      <w:proofErr w:type="gramEnd"/>
      <w:r w:rsidRPr="00D21FE1">
        <w:rPr>
          <w:rFonts w:ascii="Times New Roman" w:hAnsi="Times New Roman" w:cs="Times New Roman"/>
          <w:iCs/>
          <w:sz w:val="16"/>
          <w:szCs w:val="16"/>
        </w:rPr>
        <w:t>, Volume 8, pp. 253-254, Dhikru Banāti Rasūlillāhi saw</w:t>
      </w:r>
      <w:r w:rsidRPr="00D21FE1">
        <w:rPr>
          <w:rFonts w:ascii="Times New Roman" w:hAnsi="Times New Roman" w:cs="Times New Roman"/>
          <w:iCs/>
          <w:sz w:val="16"/>
          <w:szCs w:val="16"/>
          <w:lang w:val="id-ID"/>
        </w:rPr>
        <w:t>,</w:t>
      </w:r>
      <w:r w:rsidRPr="00D21FE1">
        <w:rPr>
          <w:rFonts w:ascii="Times New Roman" w:hAnsi="Times New Roman" w:cs="Times New Roman"/>
          <w:iCs/>
          <w:sz w:val="16"/>
          <w:szCs w:val="16"/>
        </w:rPr>
        <w:t xml:space="preserve"> Fāṭimatu bintu Rasūlillāhi saw, Dāru Iḥyā’it-Turāthil-‘Arabī, Beirut, Lebanon, First Edition (1996)</w:t>
      </w:r>
      <w:r w:rsidRPr="00D21FE1">
        <w:rPr>
          <w:rFonts w:ascii="Times New Roman" w:hAnsi="Times New Roman" w:cs="Times New Roman"/>
          <w:iCs/>
          <w:sz w:val="16"/>
          <w:szCs w:val="16"/>
          <w:lang w:val="id-ID"/>
        </w:rPr>
        <w:t>.</w:t>
      </w:r>
    </w:p>
  </w:footnote>
  <w:footnote w:id="42">
    <w:p w14:paraId="39AE4386" w14:textId="26461AF9" w:rsidR="00645EA1" w:rsidRPr="00D21FE1" w:rsidRDefault="00645EA1">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rPr>
        <w:t xml:space="preserve"> </w:t>
      </w:r>
      <w:r w:rsidRPr="00D21FE1">
        <w:rPr>
          <w:rFonts w:ascii="Times New Roman" w:hAnsi="Times New Roman" w:cs="Times New Roman"/>
          <w:sz w:val="16"/>
          <w:szCs w:val="16"/>
          <w:lang w:val="id-ID"/>
        </w:rPr>
        <w:t xml:space="preserve">Shahih al-Bukhari 3705, Kitab keutamaan para Sahabat Nabi saw </w:t>
      </w:r>
      <w:r w:rsidRPr="00D21FE1">
        <w:rPr>
          <w:rFonts w:ascii="Times New Roman" w:hAnsi="Times New Roman" w:cs="Times New Roman"/>
          <w:kern w:val="24"/>
          <w:sz w:val="16"/>
          <w:szCs w:val="16"/>
          <w:lang w:val="id-ID"/>
        </w:rPr>
        <w:t>(</w:t>
      </w:r>
      <w:r w:rsidRPr="00D21FE1">
        <w:rPr>
          <w:rFonts w:ascii="Times New Roman" w:hAnsi="Times New Roman" w:cs="Times New Roman"/>
          <w:kern w:val="24"/>
          <w:sz w:val="16"/>
          <w:szCs w:val="16"/>
          <w:rtl/>
          <w:lang w:val="id-ID" w:bidi="ar-AE"/>
        </w:rPr>
        <w:t>كتاب فضائل أصحاب النبى صلى الله عليه وسلم</w:t>
      </w:r>
      <w:r w:rsidRPr="00D21FE1">
        <w:rPr>
          <w:rFonts w:ascii="Times New Roman" w:hAnsi="Times New Roman" w:cs="Times New Roman"/>
          <w:kern w:val="24"/>
          <w:sz w:val="16"/>
          <w:szCs w:val="16"/>
          <w:lang w:val="id-ID" w:bidi="ar-AE"/>
        </w:rPr>
        <w:t>), bab keutamaan Ali bin Abi Thalib (</w:t>
      </w:r>
      <w:r w:rsidRPr="00D21FE1">
        <w:rPr>
          <w:rFonts w:ascii="Times New Roman" w:hAnsi="Times New Roman" w:cs="Times New Roman"/>
          <w:kern w:val="24"/>
          <w:sz w:val="16"/>
          <w:szCs w:val="16"/>
          <w:rtl/>
          <w:lang w:val="id-ID" w:bidi="ar-AE"/>
        </w:rPr>
        <w:t>باب مَنَاقِبُ عَلِيِّ بْنِ أَبِي طَالِبٍ الْقُرَشِيِّ الْهَاشِمِيِّ أَبِي الْحَسَنِ رضى الله عنه</w:t>
      </w:r>
      <w:r w:rsidRPr="00D21FE1">
        <w:rPr>
          <w:rFonts w:ascii="Times New Roman" w:hAnsi="Times New Roman" w:cs="Times New Roman"/>
          <w:kern w:val="24"/>
          <w:sz w:val="16"/>
          <w:szCs w:val="16"/>
          <w:lang w:val="id-ID" w:bidi="ar-AE"/>
        </w:rPr>
        <w:t>).</w:t>
      </w:r>
    </w:p>
  </w:footnote>
  <w:footnote w:id="43">
    <w:p w14:paraId="6549E4F8" w14:textId="77777777" w:rsidR="00645EA1" w:rsidRPr="00D21FE1" w:rsidRDefault="00645EA1" w:rsidP="007C6906">
      <w:pPr>
        <w:pStyle w:val="FootnoteText"/>
        <w:rPr>
          <w:rFonts w:ascii="Times New Roman" w:hAnsi="Times New Roman" w:cs="Times New Roman"/>
          <w:sz w:val="16"/>
          <w:szCs w:val="16"/>
          <w:lang w:val="id-ID"/>
        </w:rPr>
      </w:pPr>
      <w:r w:rsidRPr="00D21FE1">
        <w:rPr>
          <w:rStyle w:val="FootnoteReference"/>
          <w:rFonts w:ascii="Times New Roman" w:hAnsi="Times New Roman"/>
          <w:sz w:val="16"/>
          <w:szCs w:val="16"/>
          <w:vertAlign w:val="baseline"/>
        </w:rPr>
        <w:footnoteRef/>
      </w:r>
      <w:r w:rsidRPr="00D21FE1">
        <w:rPr>
          <w:rFonts w:ascii="Times New Roman" w:hAnsi="Times New Roman" w:cs="Times New Roman"/>
          <w:sz w:val="16"/>
          <w:szCs w:val="16"/>
          <w:lang w:val="id-ID"/>
        </w:rPr>
        <w:t xml:space="preserve"> </w:t>
      </w:r>
      <w:r w:rsidRPr="00D21FE1">
        <w:rPr>
          <w:rFonts w:ascii="Times New Roman" w:hAnsi="Times New Roman" w:cs="Times New Roman"/>
          <w:sz w:val="16"/>
          <w:szCs w:val="16"/>
          <w:lang w:val="id-ID"/>
        </w:rPr>
        <w:t xml:space="preserve">Shahih Muslim nomor 2728, Kitab tentang Dzikr, Doa, Taubat dan Istighfar </w:t>
      </w:r>
      <w:r w:rsidRPr="00D21FE1">
        <w:rPr>
          <w:rFonts w:ascii="Times New Roman" w:hAnsi="Times New Roman" w:cs="Times New Roman"/>
          <w:kern w:val="24"/>
          <w:sz w:val="16"/>
          <w:szCs w:val="16"/>
          <w:lang w:val="id-ID"/>
        </w:rPr>
        <w:t>(</w:t>
      </w:r>
      <w:r w:rsidRPr="00D21FE1">
        <w:rPr>
          <w:rFonts w:ascii="Times New Roman" w:hAnsi="Times New Roman" w:cs="Times New Roman"/>
          <w:kern w:val="24"/>
          <w:sz w:val="16"/>
          <w:szCs w:val="16"/>
          <w:rtl/>
          <w:lang w:val="id-ID" w:bidi="ar-AE"/>
        </w:rPr>
        <w:t>كتاب الذكر والدعاء والتوبة والاستغفار</w:t>
      </w:r>
      <w:r w:rsidRPr="00D21FE1">
        <w:rPr>
          <w:rFonts w:ascii="Times New Roman" w:hAnsi="Times New Roman" w:cs="Times New Roman"/>
          <w:kern w:val="24"/>
          <w:sz w:val="16"/>
          <w:szCs w:val="16"/>
          <w:lang w:val="id-ID" w:bidi="ar-AE"/>
        </w:rPr>
        <w:t>), bab bertasbih di awal siang dan menjelang tidur (</w:t>
      </w:r>
      <w:r w:rsidRPr="00D21FE1">
        <w:rPr>
          <w:rFonts w:ascii="Times New Roman" w:hAnsi="Times New Roman" w:cs="Times New Roman"/>
          <w:kern w:val="24"/>
          <w:sz w:val="16"/>
          <w:szCs w:val="16"/>
          <w:rtl/>
          <w:lang w:val="id-ID" w:bidi="ar-AE"/>
        </w:rPr>
        <w:t>باب التَّسْبِيحِ أَوَّلَ النَّهَارِ وَعِنْدَ النَّوْمِ</w:t>
      </w:r>
      <w:r w:rsidRPr="00D21FE1">
        <w:rPr>
          <w:rFonts w:ascii="Times New Roman" w:hAnsi="Times New Roman" w:cs="Times New Roman"/>
          <w:kern w:val="24"/>
          <w:sz w:val="16"/>
          <w:szCs w:val="16"/>
          <w:lang w:val="id-ID" w:bidi="ar-AE"/>
        </w:rPr>
        <w:t>).</w:t>
      </w:r>
    </w:p>
  </w:footnote>
  <w:footnote w:id="44">
    <w:p w14:paraId="0BCFECF8" w14:textId="34CD94AD" w:rsidR="00645EA1" w:rsidRPr="000C3C15" w:rsidRDefault="00645EA1">
      <w:pPr>
        <w:pStyle w:val="FootnoteText"/>
        <w:rPr>
          <w:lang w:val="id-ID"/>
        </w:rPr>
      </w:pPr>
      <w:r>
        <w:rPr>
          <w:rStyle w:val="FootnoteReference"/>
        </w:rPr>
        <w:footnoteRef/>
      </w:r>
      <w:r>
        <w:t xml:space="preserve"> </w:t>
      </w:r>
      <w:r>
        <w:rPr>
          <w:lang w:val="id-ID"/>
        </w:rPr>
        <w:t xml:space="preserve">Surah yang dimaksud tercantum dalam Surah al-Kahfi, 18:55 dengan bismillahir rahmanir rahim sebagai ayat pertama. Hadits tercantum dalam </w:t>
      </w:r>
      <w:r w:rsidRPr="000C3C15">
        <w:rPr>
          <w:lang w:val="sv-SE"/>
        </w:rPr>
        <w:t>Shahih al-Bukhari nomor 7465, Kitab tentang Tauhid atau Keesaan Allah (</w:t>
      </w:r>
      <w:r w:rsidRPr="000C3C15">
        <w:rPr>
          <w:rtl/>
          <w:lang w:val="id-ID" w:bidi="ar-AE"/>
        </w:rPr>
        <w:t>كتاب التوحيد</w:t>
      </w:r>
      <w:r w:rsidRPr="000C3C15">
        <w:t>), bab kehendak Allah (</w:t>
      </w:r>
      <w:r w:rsidRPr="000C3C15">
        <w:rPr>
          <w:rtl/>
          <w:lang w:val="id-ID" w:bidi="ar-AE"/>
        </w:rPr>
        <w:t>باب فِي الْمَشِيئَةِ وَالإِرَادَةِ</w:t>
      </w:r>
      <w:r w:rsidRPr="000C3C15">
        <w:t xml:space="preserve">): </w:t>
      </w:r>
      <w:r w:rsidRPr="000C3C15">
        <w:rPr>
          <w:rtl/>
          <w:lang w:val="id-ID" w:bidi="ar-AE"/>
        </w:rPr>
        <w:t>عَنِ ابْنِ شِهَابٍ، عَنْ عَلِيِّ بْنِ حُسَيْنٍ، أَنَّ حُسَيْنَ بْنَ عَلِيٍّ ـ عَلَيْهِمَا السَّلاَمُ ـ أَخْبَرَهُ أَنَّ عَلِيَّ بْنَ أَبِي طَالِبٍ أَخْبَرَهُ أَنَّ رَسُولَ اللَّهِ صلى الله عليه وسلم طَرَقَهُ وَفَاطِمَةَ بِنْتَ رَسُولِ اللَّهِ صلى الله عليه وسلم لَيْلَةً فَقَالَ لَهُمْ</w:t>
      </w:r>
    </w:p>
  </w:footnote>
  <w:footnote w:id="45">
    <w:p w14:paraId="04600893" w14:textId="2566CCB3" w:rsidR="0025628D" w:rsidRPr="0025628D" w:rsidRDefault="0025628D">
      <w:pPr>
        <w:pStyle w:val="FootnoteText"/>
        <w:rPr>
          <w:lang w:val="id-ID"/>
        </w:rPr>
      </w:pPr>
      <w:r>
        <w:rPr>
          <w:rStyle w:val="FootnoteReference"/>
        </w:rPr>
        <w:footnoteRef/>
      </w:r>
      <w:r>
        <w:t xml:space="preserve"> </w:t>
      </w:r>
      <w:r>
        <w:rPr>
          <w:lang w:val="id-ID"/>
        </w:rPr>
        <w:t xml:space="preserve">Doa </w:t>
      </w:r>
      <w:r w:rsidRPr="009B1D5C">
        <w:rPr>
          <w:rFonts w:cstheme="minorHAnsi"/>
          <w:i/>
          <w:iCs/>
        </w:rPr>
        <w:t>kar</w:t>
      </w:r>
      <w:r>
        <w:rPr>
          <w:rFonts w:cstheme="minorHAnsi"/>
          <w:i/>
          <w:iCs/>
          <w:lang w:val="id-ID"/>
        </w:rPr>
        <w:t>r</w:t>
      </w:r>
      <w:r w:rsidRPr="009B1D5C">
        <w:rPr>
          <w:rFonts w:cstheme="minorHAnsi"/>
          <w:i/>
          <w:iCs/>
        </w:rPr>
        <w:t>amallahu wajhah</w:t>
      </w:r>
      <w:r>
        <w:rPr>
          <w:rFonts w:cstheme="minorHAnsi"/>
          <w:i/>
          <w:iCs/>
          <w:lang w:val="id-ID"/>
        </w:rPr>
        <w:t>u</w:t>
      </w:r>
      <w:r>
        <w:rPr>
          <w:rFonts w:cstheme="minorHAnsi"/>
          <w:i/>
          <w:iCs/>
          <w:lang w:val="id-ID"/>
        </w:rPr>
        <w:t xml:space="preserve"> </w:t>
      </w:r>
      <w:r>
        <w:rPr>
          <w:rFonts w:cstheme="minorHAnsi"/>
          <w:iCs/>
          <w:lang w:val="id-ID"/>
        </w:rPr>
        <w:t>artinya semoga Allah memuliakan wajahnya. Di khotbah ini adalah</w:t>
      </w:r>
      <w:r w:rsidR="00014B29">
        <w:rPr>
          <w:rFonts w:cstheme="minorHAnsi"/>
          <w:iCs/>
          <w:lang w:val="id-ID"/>
        </w:rPr>
        <w:t xml:space="preserve"> juga</w:t>
      </w:r>
      <w:r>
        <w:rPr>
          <w:rFonts w:cstheme="minorHAnsi"/>
          <w:iCs/>
          <w:lang w:val="id-ID"/>
        </w:rPr>
        <w:t xml:space="preserve"> sabda Hudhur atba mengutip tulisan Hadhrat Khalifatul Masih II (ra). Ucapan </w:t>
      </w:r>
      <w:r w:rsidRPr="009B1D5C">
        <w:rPr>
          <w:rFonts w:cstheme="minorHAnsi"/>
          <w:i/>
          <w:iCs/>
        </w:rPr>
        <w:t>kar</w:t>
      </w:r>
      <w:r>
        <w:rPr>
          <w:rFonts w:cstheme="minorHAnsi"/>
          <w:i/>
          <w:iCs/>
          <w:lang w:val="id-ID"/>
        </w:rPr>
        <w:t>r</w:t>
      </w:r>
      <w:r w:rsidRPr="009B1D5C">
        <w:rPr>
          <w:rFonts w:cstheme="minorHAnsi"/>
          <w:i/>
          <w:iCs/>
        </w:rPr>
        <w:t>amallahu wajhah</w:t>
      </w:r>
      <w:r>
        <w:rPr>
          <w:rFonts w:cstheme="minorHAnsi"/>
          <w:i/>
          <w:iCs/>
          <w:lang w:val="id-ID"/>
        </w:rPr>
        <w:t>u</w:t>
      </w:r>
      <w:r>
        <w:rPr>
          <w:rFonts w:cstheme="minorHAnsi"/>
          <w:i/>
          <w:iCs/>
          <w:lang w:val="id-ID"/>
        </w:rPr>
        <w:t xml:space="preserve"> </w:t>
      </w:r>
      <w:r>
        <w:rPr>
          <w:rFonts w:cstheme="minorHAnsi"/>
          <w:iCs/>
          <w:lang w:val="id-ID"/>
        </w:rPr>
        <w:t>untuk Hadhrat Ali (ra) populer di kalangan Ahlus Sunnah, meski sebagian menolaknya. Ucapan doa ‘alaihis salaam</w:t>
      </w:r>
      <w:r w:rsidR="00897846">
        <w:rPr>
          <w:rFonts w:cstheme="minorHAnsi"/>
          <w:iCs/>
          <w:lang w:val="id-ID"/>
        </w:rPr>
        <w:t xml:space="preserve"> untuk Hadhrat Ali (ra) dan</w:t>
      </w:r>
      <w:r>
        <w:rPr>
          <w:rFonts w:cstheme="minorHAnsi"/>
          <w:iCs/>
          <w:lang w:val="id-ID"/>
        </w:rPr>
        <w:t xml:space="preserve"> </w:t>
      </w:r>
      <w:r w:rsidR="00897846">
        <w:rPr>
          <w:rFonts w:cstheme="minorHAnsi"/>
          <w:iCs/>
          <w:lang w:val="id-ID"/>
        </w:rPr>
        <w:t>‘alaih</w:t>
      </w:r>
      <w:r w:rsidR="00897846">
        <w:rPr>
          <w:rFonts w:cstheme="minorHAnsi"/>
          <w:iCs/>
          <w:lang w:val="id-ID"/>
        </w:rPr>
        <w:t>a</w:t>
      </w:r>
      <w:r w:rsidR="00897846">
        <w:rPr>
          <w:rFonts w:cstheme="minorHAnsi"/>
          <w:iCs/>
          <w:lang w:val="id-ID"/>
        </w:rPr>
        <w:t xml:space="preserve">s salaam </w:t>
      </w:r>
      <w:r w:rsidR="00897846">
        <w:rPr>
          <w:rFonts w:cstheme="minorHAnsi"/>
          <w:iCs/>
          <w:lang w:val="id-ID"/>
        </w:rPr>
        <w:t xml:space="preserve">untuk Hadhrat Fathimah (ra) </w:t>
      </w:r>
      <w:r>
        <w:rPr>
          <w:rFonts w:cstheme="minorHAnsi"/>
          <w:iCs/>
          <w:lang w:val="id-ID"/>
        </w:rPr>
        <w:t>biasa dituliskan oleh kalangan Syi’ah, walau pun sebenarnya di beberapa Kitab yang menjadi rujukan kaum Ahlus Sunnah menuliskannya seperti Shahih al-Bukhari.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87"/>
    <w:rsid w:val="00001947"/>
    <w:rsid w:val="00006A1E"/>
    <w:rsid w:val="0000770F"/>
    <w:rsid w:val="0001302C"/>
    <w:rsid w:val="00014B29"/>
    <w:rsid w:val="00022FB2"/>
    <w:rsid w:val="000306D9"/>
    <w:rsid w:val="00031D1D"/>
    <w:rsid w:val="00037CBF"/>
    <w:rsid w:val="00042613"/>
    <w:rsid w:val="000436C2"/>
    <w:rsid w:val="0005360E"/>
    <w:rsid w:val="000554F1"/>
    <w:rsid w:val="0006036D"/>
    <w:rsid w:val="00077602"/>
    <w:rsid w:val="00087419"/>
    <w:rsid w:val="00093CF3"/>
    <w:rsid w:val="00095CA5"/>
    <w:rsid w:val="00097B99"/>
    <w:rsid w:val="000A377A"/>
    <w:rsid w:val="000A4EBE"/>
    <w:rsid w:val="000A57FD"/>
    <w:rsid w:val="000A60CC"/>
    <w:rsid w:val="000B0A05"/>
    <w:rsid w:val="000B0E33"/>
    <w:rsid w:val="000B20DF"/>
    <w:rsid w:val="000C2EDD"/>
    <w:rsid w:val="000C3986"/>
    <w:rsid w:val="000C3C15"/>
    <w:rsid w:val="000E4C4F"/>
    <w:rsid w:val="000F16D9"/>
    <w:rsid w:val="00103620"/>
    <w:rsid w:val="00105684"/>
    <w:rsid w:val="00113084"/>
    <w:rsid w:val="00117198"/>
    <w:rsid w:val="001174D1"/>
    <w:rsid w:val="001246A0"/>
    <w:rsid w:val="001253B6"/>
    <w:rsid w:val="001408BC"/>
    <w:rsid w:val="001479B1"/>
    <w:rsid w:val="00153F50"/>
    <w:rsid w:val="001610DA"/>
    <w:rsid w:val="00163068"/>
    <w:rsid w:val="00166F3F"/>
    <w:rsid w:val="00173050"/>
    <w:rsid w:val="00190495"/>
    <w:rsid w:val="00191E2A"/>
    <w:rsid w:val="00194A5A"/>
    <w:rsid w:val="00194BD0"/>
    <w:rsid w:val="001A1604"/>
    <w:rsid w:val="001B23DB"/>
    <w:rsid w:val="001B5889"/>
    <w:rsid w:val="001C6186"/>
    <w:rsid w:val="001D2EA5"/>
    <w:rsid w:val="001E0716"/>
    <w:rsid w:val="001F0597"/>
    <w:rsid w:val="001F2441"/>
    <w:rsid w:val="001F415E"/>
    <w:rsid w:val="00212543"/>
    <w:rsid w:val="00226B36"/>
    <w:rsid w:val="00241C42"/>
    <w:rsid w:val="0025628D"/>
    <w:rsid w:val="00263D6E"/>
    <w:rsid w:val="00280BFE"/>
    <w:rsid w:val="0029213F"/>
    <w:rsid w:val="002941F2"/>
    <w:rsid w:val="002A2673"/>
    <w:rsid w:val="002A3694"/>
    <w:rsid w:val="002C4CB0"/>
    <w:rsid w:val="002C651B"/>
    <w:rsid w:val="002D7D6E"/>
    <w:rsid w:val="002E13D3"/>
    <w:rsid w:val="002E4D1A"/>
    <w:rsid w:val="002E71B6"/>
    <w:rsid w:val="002F489C"/>
    <w:rsid w:val="002F518B"/>
    <w:rsid w:val="002F56DC"/>
    <w:rsid w:val="0031048A"/>
    <w:rsid w:val="00312584"/>
    <w:rsid w:val="00322488"/>
    <w:rsid w:val="00327D8F"/>
    <w:rsid w:val="00336327"/>
    <w:rsid w:val="0034123F"/>
    <w:rsid w:val="003467B0"/>
    <w:rsid w:val="003570BA"/>
    <w:rsid w:val="00362897"/>
    <w:rsid w:val="003633D1"/>
    <w:rsid w:val="00383108"/>
    <w:rsid w:val="00383F42"/>
    <w:rsid w:val="003A59B6"/>
    <w:rsid w:val="003B16F5"/>
    <w:rsid w:val="003B42AD"/>
    <w:rsid w:val="003C09F8"/>
    <w:rsid w:val="003D0EA4"/>
    <w:rsid w:val="003D224A"/>
    <w:rsid w:val="003D3860"/>
    <w:rsid w:val="003E2377"/>
    <w:rsid w:val="003E297D"/>
    <w:rsid w:val="003F486E"/>
    <w:rsid w:val="0040135B"/>
    <w:rsid w:val="00405D51"/>
    <w:rsid w:val="00420154"/>
    <w:rsid w:val="00423C03"/>
    <w:rsid w:val="0043259B"/>
    <w:rsid w:val="004426B6"/>
    <w:rsid w:val="00450D45"/>
    <w:rsid w:val="00452192"/>
    <w:rsid w:val="004559FC"/>
    <w:rsid w:val="0045670A"/>
    <w:rsid w:val="00461E01"/>
    <w:rsid w:val="0048235F"/>
    <w:rsid w:val="00497A76"/>
    <w:rsid w:val="004B2A93"/>
    <w:rsid w:val="004B45E9"/>
    <w:rsid w:val="004B7BE0"/>
    <w:rsid w:val="004C05A5"/>
    <w:rsid w:val="004C2C05"/>
    <w:rsid w:val="004C6741"/>
    <w:rsid w:val="004E0440"/>
    <w:rsid w:val="004E500A"/>
    <w:rsid w:val="004F6178"/>
    <w:rsid w:val="005100D4"/>
    <w:rsid w:val="005127BC"/>
    <w:rsid w:val="00517DA0"/>
    <w:rsid w:val="00536535"/>
    <w:rsid w:val="00546A02"/>
    <w:rsid w:val="005479C7"/>
    <w:rsid w:val="00572423"/>
    <w:rsid w:val="0057586D"/>
    <w:rsid w:val="00581D63"/>
    <w:rsid w:val="0058565D"/>
    <w:rsid w:val="00591577"/>
    <w:rsid w:val="00593EF3"/>
    <w:rsid w:val="005A3B39"/>
    <w:rsid w:val="005A4036"/>
    <w:rsid w:val="005A46CA"/>
    <w:rsid w:val="005B647F"/>
    <w:rsid w:val="005C4166"/>
    <w:rsid w:val="005D1778"/>
    <w:rsid w:val="005E5E96"/>
    <w:rsid w:val="005F116C"/>
    <w:rsid w:val="005F179F"/>
    <w:rsid w:val="005F38B8"/>
    <w:rsid w:val="005F69A7"/>
    <w:rsid w:val="00600E55"/>
    <w:rsid w:val="006054DB"/>
    <w:rsid w:val="00607065"/>
    <w:rsid w:val="00613918"/>
    <w:rsid w:val="0062151B"/>
    <w:rsid w:val="00621C4B"/>
    <w:rsid w:val="00622E94"/>
    <w:rsid w:val="00627864"/>
    <w:rsid w:val="00645C93"/>
    <w:rsid w:val="00645EA1"/>
    <w:rsid w:val="006473A8"/>
    <w:rsid w:val="0066103A"/>
    <w:rsid w:val="006701C9"/>
    <w:rsid w:val="00672846"/>
    <w:rsid w:val="00676DAD"/>
    <w:rsid w:val="00693430"/>
    <w:rsid w:val="00696266"/>
    <w:rsid w:val="006B5A12"/>
    <w:rsid w:val="006B7AA9"/>
    <w:rsid w:val="006C20A5"/>
    <w:rsid w:val="006C39CD"/>
    <w:rsid w:val="006C4999"/>
    <w:rsid w:val="006F21F2"/>
    <w:rsid w:val="0070231A"/>
    <w:rsid w:val="007130CC"/>
    <w:rsid w:val="00713315"/>
    <w:rsid w:val="00730BB9"/>
    <w:rsid w:val="00741E61"/>
    <w:rsid w:val="00770631"/>
    <w:rsid w:val="00774D7F"/>
    <w:rsid w:val="007871FE"/>
    <w:rsid w:val="0079180C"/>
    <w:rsid w:val="007A3BFF"/>
    <w:rsid w:val="007B2427"/>
    <w:rsid w:val="007B246A"/>
    <w:rsid w:val="007C1D16"/>
    <w:rsid w:val="007C6906"/>
    <w:rsid w:val="007E47E6"/>
    <w:rsid w:val="007F1FCB"/>
    <w:rsid w:val="008013B1"/>
    <w:rsid w:val="00802857"/>
    <w:rsid w:val="00810210"/>
    <w:rsid w:val="00811FA9"/>
    <w:rsid w:val="00826577"/>
    <w:rsid w:val="00834B43"/>
    <w:rsid w:val="008363E4"/>
    <w:rsid w:val="008373E8"/>
    <w:rsid w:val="00845022"/>
    <w:rsid w:val="00845A3F"/>
    <w:rsid w:val="00845DFC"/>
    <w:rsid w:val="00846FA8"/>
    <w:rsid w:val="00847B75"/>
    <w:rsid w:val="00847C4F"/>
    <w:rsid w:val="00850F6F"/>
    <w:rsid w:val="008551C8"/>
    <w:rsid w:val="008609E0"/>
    <w:rsid w:val="00861135"/>
    <w:rsid w:val="00865F70"/>
    <w:rsid w:val="00882400"/>
    <w:rsid w:val="00883AEB"/>
    <w:rsid w:val="008929B1"/>
    <w:rsid w:val="00897846"/>
    <w:rsid w:val="008B59AC"/>
    <w:rsid w:val="008C7B68"/>
    <w:rsid w:val="008C7D5B"/>
    <w:rsid w:val="008E035C"/>
    <w:rsid w:val="008F29F1"/>
    <w:rsid w:val="00910AAA"/>
    <w:rsid w:val="0092751E"/>
    <w:rsid w:val="009350D4"/>
    <w:rsid w:val="0093678B"/>
    <w:rsid w:val="00941A9A"/>
    <w:rsid w:val="009466A6"/>
    <w:rsid w:val="009723FA"/>
    <w:rsid w:val="009834C9"/>
    <w:rsid w:val="00984CFD"/>
    <w:rsid w:val="009B1D5C"/>
    <w:rsid w:val="009E5070"/>
    <w:rsid w:val="009F2540"/>
    <w:rsid w:val="00A06E30"/>
    <w:rsid w:val="00A15296"/>
    <w:rsid w:val="00A1662D"/>
    <w:rsid w:val="00A25A09"/>
    <w:rsid w:val="00A32830"/>
    <w:rsid w:val="00A32FA9"/>
    <w:rsid w:val="00A33F4A"/>
    <w:rsid w:val="00A33FC8"/>
    <w:rsid w:val="00A40496"/>
    <w:rsid w:val="00A43322"/>
    <w:rsid w:val="00A453C9"/>
    <w:rsid w:val="00A51AD6"/>
    <w:rsid w:val="00A5495B"/>
    <w:rsid w:val="00A56DB3"/>
    <w:rsid w:val="00A57FBF"/>
    <w:rsid w:val="00A6216A"/>
    <w:rsid w:val="00A6235B"/>
    <w:rsid w:val="00A63630"/>
    <w:rsid w:val="00A858BA"/>
    <w:rsid w:val="00A94413"/>
    <w:rsid w:val="00AA32FD"/>
    <w:rsid w:val="00AB17AF"/>
    <w:rsid w:val="00AB5563"/>
    <w:rsid w:val="00AB6E7C"/>
    <w:rsid w:val="00AC1F96"/>
    <w:rsid w:val="00AD0D1A"/>
    <w:rsid w:val="00AD66D0"/>
    <w:rsid w:val="00AD7767"/>
    <w:rsid w:val="00AE523B"/>
    <w:rsid w:val="00AE6E45"/>
    <w:rsid w:val="00B015F7"/>
    <w:rsid w:val="00B03226"/>
    <w:rsid w:val="00B05DCF"/>
    <w:rsid w:val="00B10E7B"/>
    <w:rsid w:val="00B112A6"/>
    <w:rsid w:val="00B167B4"/>
    <w:rsid w:val="00B22C0E"/>
    <w:rsid w:val="00B249F5"/>
    <w:rsid w:val="00B31CA3"/>
    <w:rsid w:val="00B352FC"/>
    <w:rsid w:val="00B35531"/>
    <w:rsid w:val="00B41D74"/>
    <w:rsid w:val="00B42858"/>
    <w:rsid w:val="00B47599"/>
    <w:rsid w:val="00B52D8D"/>
    <w:rsid w:val="00B60B4D"/>
    <w:rsid w:val="00B7372A"/>
    <w:rsid w:val="00B831CE"/>
    <w:rsid w:val="00B84687"/>
    <w:rsid w:val="00B9760E"/>
    <w:rsid w:val="00BA4E8D"/>
    <w:rsid w:val="00BC25EB"/>
    <w:rsid w:val="00BE2412"/>
    <w:rsid w:val="00BF23D2"/>
    <w:rsid w:val="00BF4107"/>
    <w:rsid w:val="00BF54AB"/>
    <w:rsid w:val="00BF5DE4"/>
    <w:rsid w:val="00BF5EEF"/>
    <w:rsid w:val="00C01B1C"/>
    <w:rsid w:val="00C075AA"/>
    <w:rsid w:val="00C15A67"/>
    <w:rsid w:val="00C3160C"/>
    <w:rsid w:val="00C3246F"/>
    <w:rsid w:val="00C40431"/>
    <w:rsid w:val="00C41BE0"/>
    <w:rsid w:val="00C464C1"/>
    <w:rsid w:val="00C65E46"/>
    <w:rsid w:val="00C7461B"/>
    <w:rsid w:val="00C75DE1"/>
    <w:rsid w:val="00C847E9"/>
    <w:rsid w:val="00C87764"/>
    <w:rsid w:val="00C90275"/>
    <w:rsid w:val="00CA63DE"/>
    <w:rsid w:val="00CA6965"/>
    <w:rsid w:val="00CB0D5C"/>
    <w:rsid w:val="00CD15BC"/>
    <w:rsid w:val="00CD2C1F"/>
    <w:rsid w:val="00CD7BE6"/>
    <w:rsid w:val="00CE57C9"/>
    <w:rsid w:val="00CF7E6B"/>
    <w:rsid w:val="00D00929"/>
    <w:rsid w:val="00D03783"/>
    <w:rsid w:val="00D10251"/>
    <w:rsid w:val="00D21FE1"/>
    <w:rsid w:val="00D22334"/>
    <w:rsid w:val="00D223D4"/>
    <w:rsid w:val="00D22ED0"/>
    <w:rsid w:val="00D24532"/>
    <w:rsid w:val="00D2564F"/>
    <w:rsid w:val="00D27AA6"/>
    <w:rsid w:val="00D51013"/>
    <w:rsid w:val="00D5653F"/>
    <w:rsid w:val="00D819DC"/>
    <w:rsid w:val="00D85AE6"/>
    <w:rsid w:val="00D934CC"/>
    <w:rsid w:val="00D9695D"/>
    <w:rsid w:val="00DA1DE0"/>
    <w:rsid w:val="00DA3D2E"/>
    <w:rsid w:val="00DB2F7F"/>
    <w:rsid w:val="00DB3A5E"/>
    <w:rsid w:val="00DB5A72"/>
    <w:rsid w:val="00DC1884"/>
    <w:rsid w:val="00DC2349"/>
    <w:rsid w:val="00DC458B"/>
    <w:rsid w:val="00DD15D2"/>
    <w:rsid w:val="00DD2592"/>
    <w:rsid w:val="00DE0B58"/>
    <w:rsid w:val="00DE0E6C"/>
    <w:rsid w:val="00DE32D0"/>
    <w:rsid w:val="00E015C7"/>
    <w:rsid w:val="00E04439"/>
    <w:rsid w:val="00E07443"/>
    <w:rsid w:val="00E26E80"/>
    <w:rsid w:val="00E35E14"/>
    <w:rsid w:val="00E37789"/>
    <w:rsid w:val="00E438E2"/>
    <w:rsid w:val="00E452BD"/>
    <w:rsid w:val="00E4772C"/>
    <w:rsid w:val="00E5304E"/>
    <w:rsid w:val="00E536AD"/>
    <w:rsid w:val="00E544B8"/>
    <w:rsid w:val="00E60C7E"/>
    <w:rsid w:val="00E7096B"/>
    <w:rsid w:val="00E81438"/>
    <w:rsid w:val="00E84CC8"/>
    <w:rsid w:val="00E918EF"/>
    <w:rsid w:val="00E9608F"/>
    <w:rsid w:val="00E97405"/>
    <w:rsid w:val="00EA165E"/>
    <w:rsid w:val="00EA3CA9"/>
    <w:rsid w:val="00ED1BED"/>
    <w:rsid w:val="00ED650F"/>
    <w:rsid w:val="00EE6F99"/>
    <w:rsid w:val="00F11FD5"/>
    <w:rsid w:val="00F1593B"/>
    <w:rsid w:val="00F15BB1"/>
    <w:rsid w:val="00F16CE9"/>
    <w:rsid w:val="00F20516"/>
    <w:rsid w:val="00F257DE"/>
    <w:rsid w:val="00F307CC"/>
    <w:rsid w:val="00F31BEF"/>
    <w:rsid w:val="00F32449"/>
    <w:rsid w:val="00F37C28"/>
    <w:rsid w:val="00F42FFF"/>
    <w:rsid w:val="00F45D23"/>
    <w:rsid w:val="00F535E5"/>
    <w:rsid w:val="00F55C9C"/>
    <w:rsid w:val="00F60427"/>
    <w:rsid w:val="00F9331E"/>
    <w:rsid w:val="00FA5329"/>
    <w:rsid w:val="00FA7E86"/>
    <w:rsid w:val="00FB16EC"/>
    <w:rsid w:val="00FB3A03"/>
    <w:rsid w:val="00FB73C2"/>
    <w:rsid w:val="00FD2539"/>
    <w:rsid w:val="00FE33C3"/>
    <w:rsid w:val="00FF01E1"/>
    <w:rsid w:val="00FF06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2ECD"/>
  <w15:chartTrackingRefBased/>
  <w15:docId w15:val="{FCEC716E-5A4A-1846-A1D2-7F0132AA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height">
    <w:name w:val="line_height"/>
    <w:qFormat/>
    <w:rsid w:val="00B9760E"/>
  </w:style>
  <w:style w:type="character" w:styleId="FootnoteReference">
    <w:name w:val="footnote reference"/>
    <w:uiPriority w:val="99"/>
    <w:unhideWhenUsed/>
    <w:qFormat/>
    <w:rsid w:val="00B9760E"/>
    <w:rPr>
      <w:rFonts w:ascii="Georgia" w:hAnsi="Georgia" w:cs="Times New Roman"/>
      <w:sz w:val="20"/>
      <w:vertAlign w:val="superscript"/>
    </w:rPr>
  </w:style>
  <w:style w:type="character" w:customStyle="1" w:styleId="FootnoteTextChar">
    <w:name w:val="Footnote Text Char"/>
    <w:aliases w:val="Char4 Char, Char4 Char,Char Char"/>
    <w:link w:val="FootnoteText"/>
    <w:uiPriority w:val="99"/>
    <w:qFormat/>
    <w:locked/>
    <w:rsid w:val="00B9760E"/>
    <w:rPr>
      <w:rFonts w:ascii="Garamond" w:hAnsi="Garamond"/>
      <w:sz w:val="18"/>
      <w:szCs w:val="18"/>
      <w:lang w:eastAsia="en-GB"/>
    </w:rPr>
  </w:style>
  <w:style w:type="paragraph" w:styleId="FootnoteText">
    <w:name w:val="footnote text"/>
    <w:aliases w:val="Char4, Char4,Char"/>
    <w:basedOn w:val="Normal"/>
    <w:link w:val="FootnoteTextChar"/>
    <w:uiPriority w:val="99"/>
    <w:unhideWhenUsed/>
    <w:qFormat/>
    <w:rsid w:val="00B9760E"/>
    <w:pPr>
      <w:jc w:val="both"/>
    </w:pPr>
    <w:rPr>
      <w:rFonts w:ascii="Garamond" w:hAnsi="Garamond"/>
      <w:sz w:val="18"/>
      <w:szCs w:val="18"/>
      <w:lang w:eastAsia="en-GB"/>
    </w:rPr>
  </w:style>
  <w:style w:type="character" w:customStyle="1" w:styleId="FootnoteTextChar1">
    <w:name w:val="Footnote Text Char1"/>
    <w:basedOn w:val="DefaultParagraphFont"/>
    <w:uiPriority w:val="99"/>
    <w:semiHidden/>
    <w:rsid w:val="00B9760E"/>
    <w:rPr>
      <w:sz w:val="20"/>
      <w:szCs w:val="20"/>
    </w:rPr>
  </w:style>
  <w:style w:type="character" w:styleId="Hyperlink">
    <w:name w:val="Hyperlink"/>
    <w:uiPriority w:val="99"/>
    <w:unhideWhenUsed/>
    <w:rsid w:val="00B9760E"/>
    <w:rPr>
      <w:rFonts w:cs="Times New Roman"/>
      <w:color w:val="0000FF"/>
      <w:u w:val="single"/>
    </w:rPr>
  </w:style>
  <w:style w:type="paragraph" w:styleId="Header">
    <w:name w:val="header"/>
    <w:basedOn w:val="Normal"/>
    <w:link w:val="HeaderChar"/>
    <w:uiPriority w:val="99"/>
    <w:unhideWhenUsed/>
    <w:rsid w:val="003C09F8"/>
    <w:pPr>
      <w:tabs>
        <w:tab w:val="center" w:pos="4513"/>
        <w:tab w:val="right" w:pos="9026"/>
      </w:tabs>
    </w:pPr>
  </w:style>
  <w:style w:type="character" w:customStyle="1" w:styleId="HeaderChar">
    <w:name w:val="Header Char"/>
    <w:basedOn w:val="DefaultParagraphFont"/>
    <w:link w:val="Header"/>
    <w:uiPriority w:val="99"/>
    <w:rsid w:val="003C09F8"/>
  </w:style>
  <w:style w:type="paragraph" w:styleId="Footer">
    <w:name w:val="footer"/>
    <w:basedOn w:val="Normal"/>
    <w:link w:val="FooterChar"/>
    <w:uiPriority w:val="99"/>
    <w:unhideWhenUsed/>
    <w:rsid w:val="003C09F8"/>
    <w:pPr>
      <w:tabs>
        <w:tab w:val="center" w:pos="4513"/>
        <w:tab w:val="right" w:pos="9026"/>
      </w:tabs>
    </w:pPr>
  </w:style>
  <w:style w:type="character" w:customStyle="1" w:styleId="FooterChar">
    <w:name w:val="Footer Char"/>
    <w:basedOn w:val="DefaultParagraphFont"/>
    <w:link w:val="Footer"/>
    <w:uiPriority w:val="99"/>
    <w:rsid w:val="003C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lamahmadiyya.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d.wikipedia.org/wiki/Sitrun" TargetMode="External"/><Relationship Id="rId2" Type="http://schemas.openxmlformats.org/officeDocument/2006/relationships/hyperlink" Target="https://id.wikipedia.org/wiki/Susu" TargetMode="External"/><Relationship Id="rId1" Type="http://schemas.openxmlformats.org/officeDocument/2006/relationships/hyperlink" Target="https://id.wikipedia.org/wiki/Cottage_(keju)" TargetMode="External"/><Relationship Id="rId5" Type="http://schemas.openxmlformats.org/officeDocument/2006/relationships/hyperlink" Target="https://id.wikipedia.org/wiki/Asam" TargetMode="External"/><Relationship Id="rId4" Type="http://schemas.openxmlformats.org/officeDocument/2006/relationships/hyperlink" Target="https://id.wikipedia.org/wiki/Cu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3DA9-6797-42FB-AC79-DE5DCDB7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3608</TotalTime>
  <Pages>18</Pages>
  <Words>8570</Words>
  <Characters>48855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Mahmud Wardi</dc:creator>
  <cp:keywords/>
  <dc:description/>
  <cp:lastModifiedBy>DA Dartono</cp:lastModifiedBy>
  <cp:revision>292</cp:revision>
  <cp:lastPrinted>2020-12-09T21:53:00Z</cp:lastPrinted>
  <dcterms:created xsi:type="dcterms:W3CDTF">2020-12-04T16:24:00Z</dcterms:created>
  <dcterms:modified xsi:type="dcterms:W3CDTF">2020-12-09T21:56:00Z</dcterms:modified>
</cp:coreProperties>
</file>