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C201B" w14:textId="77777777" w:rsidR="007B02FF" w:rsidRPr="009F7C73" w:rsidRDefault="007B02FF" w:rsidP="007B02FF">
      <w:pPr>
        <w:spacing w:line="276" w:lineRule="auto"/>
        <w:jc w:val="center"/>
        <w:rPr>
          <w:rFonts w:cstheme="minorHAnsi"/>
          <w:b/>
        </w:rPr>
      </w:pPr>
      <w:r w:rsidRPr="009F7C73">
        <w:rPr>
          <w:rFonts w:cstheme="minorHAnsi"/>
          <w:b/>
        </w:rPr>
        <w:t>Ahmadiyyat: Obat Penyembuh atas Kebencian dan Permusuhan</w:t>
      </w:r>
    </w:p>
    <w:p w14:paraId="054C0082" w14:textId="77777777" w:rsidR="00FA2D00" w:rsidRPr="009F7C73" w:rsidRDefault="00FA2D00" w:rsidP="007B02FF">
      <w:pPr>
        <w:spacing w:line="276" w:lineRule="auto"/>
        <w:jc w:val="both"/>
        <w:rPr>
          <w:rFonts w:cstheme="minorHAnsi"/>
        </w:rPr>
      </w:pPr>
    </w:p>
    <w:p w14:paraId="69D89CCC" w14:textId="7311F64F" w:rsidR="007B02FF" w:rsidRPr="009F7C73" w:rsidRDefault="007B02FF" w:rsidP="007B02FF">
      <w:pPr>
        <w:spacing w:line="276" w:lineRule="auto"/>
        <w:jc w:val="both"/>
        <w:rPr>
          <w:rFonts w:cstheme="minorHAnsi"/>
        </w:rPr>
      </w:pPr>
      <w:r w:rsidRPr="009F7C73">
        <w:rPr>
          <w:rFonts w:cstheme="minorHAnsi"/>
        </w:rPr>
        <w:t>Khotbah Jumat Sayyidina Amirul Mu’minin, Hadhrat Mirza Masroor Ahmad, Khalifatul Masih al-Khaamis (</w:t>
      </w:r>
      <w:r w:rsidRPr="009F7C73">
        <w:rPr>
          <w:rFonts w:cstheme="minorHAnsi"/>
          <w:i/>
        </w:rPr>
        <w:t xml:space="preserve">ayyadahullaahu Ta’ala binashrihil ‘aziiz) </w:t>
      </w:r>
      <w:r w:rsidRPr="009F7C73">
        <w:rPr>
          <w:rFonts w:cstheme="minorHAnsi"/>
        </w:rPr>
        <w:t>pada 14 Mei 2021 (Hijrah 1400 Hijriyah Syamsiyah/Syawal 1442 Hijriyah Qamariyah) di Masjid Mubarak, Tilford, UK (United Kingdom of Britain/Britania Raya).</w:t>
      </w:r>
    </w:p>
    <w:p w14:paraId="0E9BE61C" w14:textId="77777777" w:rsidR="003D7582" w:rsidRPr="009F7C73" w:rsidRDefault="003D7582" w:rsidP="007B02FF">
      <w:pPr>
        <w:spacing w:line="276" w:lineRule="auto"/>
        <w:jc w:val="both"/>
        <w:rPr>
          <w:rFonts w:cstheme="minorHAnsi"/>
        </w:rPr>
      </w:pPr>
    </w:p>
    <w:p w14:paraId="403B6367" w14:textId="4294AD5D" w:rsidR="00712E50" w:rsidRPr="009F7C73" w:rsidRDefault="00730B8F" w:rsidP="00712E50">
      <w:pPr>
        <w:spacing w:line="276" w:lineRule="auto"/>
        <w:jc w:val="both"/>
        <w:rPr>
          <w:rStyle w:val="jlqj4b"/>
          <w:rFonts w:cstheme="minorHAnsi"/>
        </w:rPr>
      </w:pPr>
      <w:r w:rsidRPr="009F7C73">
        <w:rPr>
          <w:rStyle w:val="jlqj4b"/>
          <w:rFonts w:cstheme="minorHAnsi"/>
        </w:rPr>
        <w:t>Menanggapi Penganiayaan dan</w:t>
      </w:r>
      <w:r w:rsidR="00712E50" w:rsidRPr="009F7C73">
        <w:rPr>
          <w:rStyle w:val="jlqj4b"/>
          <w:rFonts w:cstheme="minorHAnsi"/>
        </w:rPr>
        <w:t xml:space="preserve"> Penindasan dengan Doa &amp; Welas Asih </w:t>
      </w:r>
    </w:p>
    <w:p w14:paraId="2BB87EDC" w14:textId="77777777" w:rsidR="00712E50" w:rsidRPr="009F7C73" w:rsidRDefault="00712E50" w:rsidP="00712E50">
      <w:pPr>
        <w:spacing w:line="276" w:lineRule="auto"/>
        <w:jc w:val="both"/>
        <w:rPr>
          <w:rStyle w:val="jlqj4b"/>
          <w:rFonts w:cstheme="minorHAnsi"/>
        </w:rPr>
      </w:pPr>
      <w:r w:rsidRPr="009F7C73">
        <w:rPr>
          <w:rStyle w:val="jlqj4b"/>
          <w:rFonts w:cstheme="minorHAnsi"/>
        </w:rPr>
        <w:t>Tugas kita adalah Berdoa</w:t>
      </w:r>
    </w:p>
    <w:p w14:paraId="52BE851F" w14:textId="77777777" w:rsidR="00712E50" w:rsidRPr="009F7C73" w:rsidRDefault="00712E50" w:rsidP="00712E50">
      <w:pPr>
        <w:spacing w:line="276" w:lineRule="auto"/>
        <w:jc w:val="both"/>
        <w:rPr>
          <w:rStyle w:val="jlqj4b"/>
          <w:rFonts w:cstheme="minorHAnsi"/>
        </w:rPr>
      </w:pPr>
      <w:r w:rsidRPr="009F7C73">
        <w:rPr>
          <w:rStyle w:val="jlqj4b"/>
          <w:rFonts w:cstheme="minorHAnsi"/>
        </w:rPr>
        <w:t xml:space="preserve">Kesabaran Hadhrat Masih Mau’ud (as) </w:t>
      </w:r>
    </w:p>
    <w:p w14:paraId="67E17B04" w14:textId="77777777" w:rsidR="00712E50" w:rsidRPr="009F7C73" w:rsidRDefault="00712E50" w:rsidP="00712E50">
      <w:pPr>
        <w:spacing w:line="276" w:lineRule="auto"/>
        <w:jc w:val="both"/>
        <w:rPr>
          <w:rStyle w:val="jlqj4b"/>
          <w:rFonts w:cstheme="minorHAnsi"/>
        </w:rPr>
      </w:pPr>
      <w:r w:rsidRPr="009F7C73">
        <w:rPr>
          <w:rStyle w:val="jlqj4b"/>
          <w:rFonts w:cstheme="minorHAnsi"/>
        </w:rPr>
        <w:t xml:space="preserve">Menyelamatkan Orang Dengan </w:t>
      </w:r>
      <w:proofErr w:type="gramStart"/>
      <w:r w:rsidRPr="009F7C73">
        <w:rPr>
          <w:rStyle w:val="jlqj4b"/>
          <w:rFonts w:cstheme="minorHAnsi"/>
        </w:rPr>
        <w:t>Doa</w:t>
      </w:r>
      <w:proofErr w:type="gramEnd"/>
      <w:r w:rsidRPr="009F7C73">
        <w:rPr>
          <w:rStyle w:val="jlqj4b"/>
          <w:rFonts w:cstheme="minorHAnsi"/>
        </w:rPr>
        <w:t xml:space="preserve"> </w:t>
      </w:r>
    </w:p>
    <w:p w14:paraId="35FF176B" w14:textId="6ABC792F" w:rsidR="00712E50" w:rsidRPr="009F7C73" w:rsidRDefault="002534D3" w:rsidP="00712E50">
      <w:pPr>
        <w:spacing w:line="276" w:lineRule="auto"/>
        <w:jc w:val="both"/>
        <w:rPr>
          <w:rStyle w:val="jlqj4b"/>
          <w:rFonts w:cstheme="minorHAnsi"/>
        </w:rPr>
      </w:pPr>
      <w:r w:rsidRPr="009F7C73">
        <w:rPr>
          <w:rStyle w:val="jlqj4b"/>
          <w:rFonts w:cstheme="minorHAnsi"/>
          <w:lang w:val="id-ID"/>
        </w:rPr>
        <w:t xml:space="preserve">Menjaga agar pikiran dan perasaan kita bersih dan suci terhadap umat </w:t>
      </w:r>
      <w:r w:rsidR="00517979" w:rsidRPr="009F7C73">
        <w:rPr>
          <w:rStyle w:val="jlqj4b"/>
          <w:rFonts w:cstheme="minorHAnsi"/>
          <w:lang w:val="id-ID"/>
        </w:rPr>
        <w:t>Muslim</w:t>
      </w:r>
      <w:r w:rsidRPr="009F7C73">
        <w:rPr>
          <w:rStyle w:val="jlqj4b"/>
          <w:rFonts w:cstheme="minorHAnsi"/>
          <w:lang w:val="id-ID"/>
        </w:rPr>
        <w:t>.</w:t>
      </w:r>
      <w:r w:rsidR="006D4B9B" w:rsidRPr="009F7C73">
        <w:rPr>
          <w:rStyle w:val="jlqj4b"/>
          <w:rFonts w:cstheme="minorHAnsi"/>
          <w:lang w:val="id-ID"/>
        </w:rPr>
        <w:t xml:space="preserve"> Terus-menerus berdoa untuk kebaikan dan hidayah bagi mereka dan tidak mendoakan keburukan bagi mereka.</w:t>
      </w:r>
    </w:p>
    <w:p w14:paraId="7FA3479C" w14:textId="77777777" w:rsidR="00712E50" w:rsidRPr="009F7C73" w:rsidRDefault="00712E50" w:rsidP="007B02FF">
      <w:pPr>
        <w:spacing w:line="276" w:lineRule="auto"/>
        <w:jc w:val="both"/>
        <w:rPr>
          <w:rFonts w:cstheme="minorHAnsi"/>
        </w:rPr>
      </w:pPr>
    </w:p>
    <w:p w14:paraId="36043B04" w14:textId="77777777" w:rsidR="007B02FF" w:rsidRPr="009F7C73" w:rsidRDefault="007B02FF" w:rsidP="007B02FF">
      <w:pPr>
        <w:spacing w:line="276" w:lineRule="auto"/>
        <w:jc w:val="center"/>
        <w:rPr>
          <w:rFonts w:cstheme="minorHAnsi"/>
        </w:rPr>
      </w:pPr>
      <w:r w:rsidRPr="009F7C73">
        <w:rPr>
          <w:rFonts w:cstheme="minorHAnsi"/>
        </w:rPr>
        <w:t>Assalamu ‘alaikum wa rahmatullah</w:t>
      </w:r>
    </w:p>
    <w:p w14:paraId="5B58DA6C" w14:textId="77777777" w:rsidR="007B02FF" w:rsidRPr="009F7C73" w:rsidRDefault="007B02FF" w:rsidP="007B02FF">
      <w:pPr>
        <w:spacing w:line="276" w:lineRule="auto"/>
        <w:jc w:val="center"/>
        <w:rPr>
          <w:rFonts w:cstheme="minorHAnsi"/>
          <w:b/>
          <w:bCs/>
          <w:lang w:bidi="ar-SY"/>
        </w:rPr>
      </w:pPr>
      <w:r w:rsidRPr="009F7C73">
        <w:rPr>
          <w:rStyle w:val="lineheight"/>
          <w:rFonts w:cstheme="minorHAnsi"/>
          <w:b/>
          <w:bCs/>
          <w:rtl/>
        </w:rPr>
        <w:t>أشْهَدُ أنْ لا إله إِلاَّ اللَّهُ وَحْدَهُ لا شَرِيك لَهُ ، وأشْهَدُ أنَّ مُحَمَّداً عَبْدُهُ وَرَسُولُهُ</w:t>
      </w:r>
      <w:r w:rsidRPr="009F7C73">
        <w:rPr>
          <w:rFonts w:cstheme="minorHAnsi"/>
          <w:b/>
          <w:bCs/>
          <w:rtl/>
          <w:lang w:bidi="ar-SY"/>
        </w:rPr>
        <w:t>.</w:t>
      </w:r>
    </w:p>
    <w:p w14:paraId="7AC0567E" w14:textId="77777777" w:rsidR="007B02FF" w:rsidRPr="009F7C73" w:rsidRDefault="007B02FF" w:rsidP="007B02FF">
      <w:pPr>
        <w:bidi/>
        <w:spacing w:line="276" w:lineRule="auto"/>
        <w:ind w:firstLine="284"/>
        <w:jc w:val="center"/>
        <w:rPr>
          <w:rFonts w:cstheme="minorHAnsi"/>
          <w:b/>
          <w:bCs/>
          <w:lang w:bidi="ar-SY"/>
        </w:rPr>
      </w:pPr>
      <w:r w:rsidRPr="009F7C73">
        <w:rPr>
          <w:rFonts w:cstheme="minorHAnsi"/>
          <w:b/>
          <w:bCs/>
          <w:rtl/>
          <w:lang w:bidi="ar-SY"/>
        </w:rPr>
        <w:t>أما بعد فأعوذ بالله من الشيطان الرجيم.</w:t>
      </w:r>
    </w:p>
    <w:p w14:paraId="3FC32A3E" w14:textId="77777777" w:rsidR="007B02FF" w:rsidRPr="009F7C73" w:rsidRDefault="007B02FF" w:rsidP="007B02FF">
      <w:pPr>
        <w:bidi/>
        <w:spacing w:line="276" w:lineRule="auto"/>
        <w:ind w:firstLine="284"/>
        <w:jc w:val="center"/>
        <w:rPr>
          <w:rFonts w:cstheme="minorHAnsi"/>
          <w:b/>
          <w:bCs/>
          <w:lang w:bidi="ar-SY"/>
        </w:rPr>
      </w:pPr>
      <w:r w:rsidRPr="009F7C73">
        <w:rPr>
          <w:rFonts w:cstheme="minorHAnsi"/>
          <w:b/>
          <w:bCs/>
          <w:rtl/>
          <w:lang w:bidi="ar-SY"/>
        </w:rPr>
        <w:t>بسْمِ الله الرَّحْمَن الرَّحيم * الْحَمْدُ لله رَبِّ الْعَالَمينَ * الرَّحْمَن الرَّحيم * مَالك يَوْم الدِّين * إيَّاكَ نَعْبُدُ وَإيَّاكَ نَسْتَعينُ * اهْدنَا الصِّرَاطَ الْمُسْتَقيمَ * صِرَاط الَّذِينَ أَنْعَمْتَ عَلَيْهِمْ غَيْر الْمَغْضُوب عَلَيْهمْ وَلا ال</w:t>
      </w:r>
      <w:r w:rsidRPr="009F7C73">
        <w:rPr>
          <w:rFonts w:cstheme="minorHAnsi"/>
          <w:b/>
          <w:bCs/>
          <w:rtl/>
        </w:rPr>
        <w:t>ضا</w:t>
      </w:r>
      <w:r w:rsidRPr="009F7C73">
        <w:rPr>
          <w:rFonts w:cstheme="minorHAnsi"/>
          <w:b/>
          <w:bCs/>
          <w:rtl/>
          <w:lang w:bidi="ar-SY"/>
        </w:rPr>
        <w:t>لِّينَ. (آمين)</w:t>
      </w:r>
    </w:p>
    <w:p w14:paraId="3D3859C6" w14:textId="77777777" w:rsidR="007B02FF" w:rsidRPr="009F7C73" w:rsidRDefault="007B02FF" w:rsidP="007B02FF">
      <w:pPr>
        <w:spacing w:line="276" w:lineRule="auto"/>
        <w:jc w:val="both"/>
        <w:rPr>
          <w:rStyle w:val="jlqj4b"/>
          <w:rFonts w:cstheme="minorHAnsi"/>
          <w:b/>
        </w:rPr>
      </w:pPr>
    </w:p>
    <w:p w14:paraId="7DDC68C3" w14:textId="3037C5B4" w:rsidR="00A672E8" w:rsidRPr="009F7C73" w:rsidRDefault="001F4397" w:rsidP="00214747">
      <w:pPr>
        <w:spacing w:line="276" w:lineRule="auto"/>
        <w:ind w:firstLine="432"/>
        <w:jc w:val="both"/>
        <w:rPr>
          <w:rFonts w:cstheme="minorHAnsi"/>
          <w:lang w:val="id-ID"/>
        </w:rPr>
      </w:pPr>
      <w:r w:rsidRPr="009F7C73">
        <w:rPr>
          <w:rFonts w:cstheme="minorHAnsi"/>
        </w:rPr>
        <w:t xml:space="preserve">Beberapa hari lalu, ada </w:t>
      </w:r>
      <w:r w:rsidR="00B05246" w:rsidRPr="009F7C73">
        <w:rPr>
          <w:rFonts w:cstheme="minorHAnsi"/>
        </w:rPr>
        <w:t>seorang</w:t>
      </w:r>
      <w:r w:rsidRPr="009F7C73">
        <w:rPr>
          <w:rFonts w:cstheme="minorHAnsi"/>
        </w:rPr>
        <w:t xml:space="preserve"> Maulwi </w:t>
      </w:r>
      <w:r w:rsidR="006777CE" w:rsidRPr="009F7C73">
        <w:rPr>
          <w:rFonts w:cstheme="minorHAnsi"/>
        </w:rPr>
        <w:t>(seorang ulama</w:t>
      </w:r>
      <w:r w:rsidR="000C14AB" w:rsidRPr="009F7C73">
        <w:rPr>
          <w:rFonts w:cstheme="minorHAnsi"/>
          <w:lang w:val="id-ID"/>
        </w:rPr>
        <w:t>)</w:t>
      </w:r>
      <w:r w:rsidR="006777CE" w:rsidRPr="009F7C73">
        <w:rPr>
          <w:rFonts w:cstheme="minorHAnsi"/>
        </w:rPr>
        <w:t xml:space="preserve"> </w:t>
      </w:r>
      <w:r w:rsidR="008B65EE" w:rsidRPr="009F7C73">
        <w:rPr>
          <w:rFonts w:cstheme="minorHAnsi"/>
          <w:lang w:val="id-ID"/>
        </w:rPr>
        <w:t>bukan Ahmadi</w:t>
      </w:r>
      <w:r w:rsidR="006777CE" w:rsidRPr="009F7C73">
        <w:rPr>
          <w:rFonts w:cstheme="minorHAnsi"/>
        </w:rPr>
        <w:t xml:space="preserve"> </w:t>
      </w:r>
      <w:r w:rsidRPr="009F7C73">
        <w:rPr>
          <w:rFonts w:cstheme="minorHAnsi"/>
        </w:rPr>
        <w:t>m</w:t>
      </w:r>
      <w:r w:rsidR="008B65EE" w:rsidRPr="009F7C73">
        <w:rPr>
          <w:rFonts w:cstheme="minorHAnsi"/>
        </w:rPr>
        <w:t xml:space="preserve">enulis di Media Sosial, </w:t>
      </w:r>
      <w:r w:rsidR="008B65EE" w:rsidRPr="009F7C73">
        <w:rPr>
          <w:rFonts w:cstheme="minorHAnsi"/>
          <w:lang w:val="id-ID"/>
        </w:rPr>
        <w:t>“P</w:t>
      </w:r>
      <w:r w:rsidRPr="009F7C73">
        <w:rPr>
          <w:rFonts w:cstheme="minorHAnsi"/>
        </w:rPr>
        <w:t>enyebab kekisruhan dan perselisihan dimanapun di</w:t>
      </w:r>
      <w:r w:rsidR="008B65EE" w:rsidRPr="009F7C73">
        <w:rPr>
          <w:rFonts w:cstheme="minorHAnsi"/>
          <w:lang w:val="id-ID"/>
        </w:rPr>
        <w:t xml:space="preserve"> </w:t>
      </w:r>
      <w:r w:rsidRPr="009F7C73">
        <w:rPr>
          <w:rFonts w:cstheme="minorHAnsi"/>
        </w:rPr>
        <w:t xml:space="preserve">dunia ini adalah </w:t>
      </w:r>
      <w:r w:rsidR="00C53C04" w:rsidRPr="009F7C73">
        <w:rPr>
          <w:rFonts w:cstheme="minorHAnsi"/>
          <w:lang w:val="id-ID"/>
        </w:rPr>
        <w:t xml:space="preserve">orang-orang </w:t>
      </w:r>
      <w:r w:rsidRPr="009F7C73">
        <w:rPr>
          <w:rFonts w:cstheme="minorHAnsi"/>
        </w:rPr>
        <w:t>Qadian</w:t>
      </w:r>
      <w:r w:rsidR="00C53C04" w:rsidRPr="009F7C73">
        <w:rPr>
          <w:rFonts w:cstheme="minorHAnsi"/>
          <w:lang w:val="id-ID"/>
        </w:rPr>
        <w:t>i</w:t>
      </w:r>
      <w:r w:rsidRPr="009F7C73">
        <w:rPr>
          <w:rFonts w:cstheme="minorHAnsi"/>
        </w:rPr>
        <w:t xml:space="preserve"> (</w:t>
      </w:r>
      <w:r w:rsidR="000C14AB" w:rsidRPr="009F7C73">
        <w:rPr>
          <w:rFonts w:cstheme="minorHAnsi"/>
        </w:rPr>
        <w:t>Ahmadiyah</w:t>
      </w:r>
      <w:r w:rsidRPr="009F7C73">
        <w:rPr>
          <w:rFonts w:cstheme="minorHAnsi"/>
        </w:rPr>
        <w:t>)</w:t>
      </w:r>
      <w:r w:rsidR="009230BF" w:rsidRPr="009F7C73">
        <w:rPr>
          <w:rFonts w:cstheme="minorHAnsi"/>
          <w:lang w:val="id-ID"/>
        </w:rPr>
        <w:t>.</w:t>
      </w:r>
      <w:r w:rsidR="008B65EE" w:rsidRPr="009F7C73">
        <w:rPr>
          <w:rFonts w:cstheme="minorHAnsi"/>
          <w:lang w:val="id-ID"/>
        </w:rPr>
        <w:t>”</w:t>
      </w:r>
      <w:r w:rsidRPr="009F7C73">
        <w:rPr>
          <w:rFonts w:cstheme="minorHAnsi"/>
        </w:rPr>
        <w:t xml:space="preserve"> Bahkan sang Maulwi juga menuduh</w:t>
      </w:r>
      <w:r w:rsidR="007222DC" w:rsidRPr="009F7C73">
        <w:rPr>
          <w:rFonts w:cstheme="minorHAnsi"/>
          <w:lang w:val="id-ID"/>
        </w:rPr>
        <w:t>, “Y</w:t>
      </w:r>
      <w:r w:rsidRPr="009F7C73">
        <w:rPr>
          <w:rFonts w:cstheme="minorHAnsi"/>
        </w:rPr>
        <w:t xml:space="preserve">ang bertanggung jawab atas kekisruhan yang terjadi di Palestina pun adalah </w:t>
      </w:r>
      <w:r w:rsidR="007222DC" w:rsidRPr="009F7C73">
        <w:rPr>
          <w:rFonts w:cstheme="minorHAnsi"/>
          <w:lang w:val="id-ID"/>
        </w:rPr>
        <w:t xml:space="preserve">orang-orang </w:t>
      </w:r>
      <w:r w:rsidRPr="009F7C73">
        <w:rPr>
          <w:rFonts w:cstheme="minorHAnsi"/>
        </w:rPr>
        <w:t>Qadiani.</w:t>
      </w:r>
      <w:r w:rsidR="007222DC" w:rsidRPr="009F7C73">
        <w:rPr>
          <w:rFonts w:cstheme="minorHAnsi"/>
          <w:lang w:val="id-ID"/>
        </w:rPr>
        <w:t>”</w:t>
      </w:r>
      <w:r w:rsidRPr="009F7C73">
        <w:rPr>
          <w:rFonts w:cstheme="minorHAnsi"/>
        </w:rPr>
        <w:t xml:space="preserve"> Kemudian, sebagaimana sudah menjadi ciri</w:t>
      </w:r>
      <w:r w:rsidR="000F2965" w:rsidRPr="009F7C73">
        <w:rPr>
          <w:rFonts w:cstheme="minorHAnsi"/>
          <w:lang w:val="id-ID"/>
        </w:rPr>
        <w:t xml:space="preserve"> </w:t>
      </w:r>
      <w:r w:rsidRPr="009F7C73">
        <w:rPr>
          <w:rFonts w:cstheme="minorHAnsi"/>
        </w:rPr>
        <w:t>khas mereka, Maulwi tersebut mengatakan</w:t>
      </w:r>
      <w:r w:rsidR="000F2965" w:rsidRPr="009F7C73">
        <w:rPr>
          <w:rFonts w:cstheme="minorHAnsi"/>
          <w:lang w:val="id-ID"/>
        </w:rPr>
        <w:t>, “</w:t>
      </w:r>
      <w:r w:rsidR="007222DC" w:rsidRPr="009F7C73">
        <w:rPr>
          <w:rFonts w:cstheme="minorHAnsi"/>
          <w:lang w:val="id-ID"/>
        </w:rPr>
        <w:t>Karena</w:t>
      </w:r>
      <w:r w:rsidRPr="009F7C73">
        <w:rPr>
          <w:rFonts w:cstheme="minorHAnsi"/>
        </w:rPr>
        <w:t xml:space="preserve"> itu</w:t>
      </w:r>
      <w:r w:rsidR="007222DC" w:rsidRPr="009F7C73">
        <w:rPr>
          <w:rFonts w:cstheme="minorHAnsi"/>
          <w:lang w:val="id-ID"/>
        </w:rPr>
        <w:t>,</w:t>
      </w:r>
      <w:r w:rsidRPr="009F7C73">
        <w:rPr>
          <w:rFonts w:cstheme="minorHAnsi"/>
        </w:rPr>
        <w:t xml:space="preserve"> perlakukanlah para Ahmadi seperti ini</w:t>
      </w:r>
      <w:r w:rsidR="006A6901" w:rsidRPr="009F7C73">
        <w:rPr>
          <w:rFonts w:cstheme="minorHAnsi"/>
        </w:rPr>
        <w:t>,</w:t>
      </w:r>
      <w:r w:rsidRPr="009F7C73">
        <w:rPr>
          <w:rFonts w:cstheme="minorHAnsi"/>
        </w:rPr>
        <w:t xml:space="preserve"> seperti itu, bunuhlah, aniayalah</w:t>
      </w:r>
      <w:r w:rsidR="000F2965" w:rsidRPr="009F7C73">
        <w:rPr>
          <w:rFonts w:cstheme="minorHAnsi"/>
          <w:lang w:val="id-ID"/>
        </w:rPr>
        <w:t>!</w:t>
      </w:r>
      <w:r w:rsidR="006A6901" w:rsidRPr="009F7C73">
        <w:rPr>
          <w:rFonts w:cstheme="minorHAnsi"/>
        </w:rPr>
        <w:t>”</w:t>
      </w:r>
      <w:r w:rsidRPr="009F7C73">
        <w:rPr>
          <w:rFonts w:cstheme="minorHAnsi"/>
        </w:rPr>
        <w:t xml:space="preserve"> s</w:t>
      </w:r>
      <w:r w:rsidR="007222DC" w:rsidRPr="009F7C73">
        <w:rPr>
          <w:rFonts w:cstheme="minorHAnsi"/>
        </w:rPr>
        <w:t>eperti yang biasa mereka gembar-</w:t>
      </w:r>
      <w:r w:rsidRPr="009F7C73">
        <w:rPr>
          <w:rFonts w:cstheme="minorHAnsi"/>
        </w:rPr>
        <w:t xml:space="preserve">gemborkan. </w:t>
      </w:r>
      <w:r w:rsidR="006A6901" w:rsidRPr="009F7C73">
        <w:rPr>
          <w:rFonts w:cstheme="minorHAnsi"/>
        </w:rPr>
        <w:t xml:space="preserve">Demikianlah </w:t>
      </w:r>
      <w:proofErr w:type="gramStart"/>
      <w:r w:rsidR="006A6901" w:rsidRPr="009F7C73">
        <w:rPr>
          <w:rFonts w:cstheme="minorHAnsi"/>
        </w:rPr>
        <w:t>gaya</w:t>
      </w:r>
      <w:proofErr w:type="gramEnd"/>
      <w:r w:rsidR="006A6901" w:rsidRPr="009F7C73">
        <w:rPr>
          <w:rFonts w:cstheme="minorHAnsi"/>
        </w:rPr>
        <w:t xml:space="preserve"> dan ucapan mereka</w:t>
      </w:r>
      <w:r w:rsidR="006777CE" w:rsidRPr="009F7C73">
        <w:rPr>
          <w:rFonts w:cstheme="minorHAnsi"/>
        </w:rPr>
        <w:t xml:space="preserve"> yang dikenal dengan </w:t>
      </w:r>
      <w:r w:rsidR="007222DC" w:rsidRPr="009F7C73">
        <w:rPr>
          <w:rStyle w:val="jlqj4b"/>
          <w:rFonts w:cstheme="minorHAnsi"/>
          <w:i/>
        </w:rPr>
        <w:t>aimmatul kufr</w:t>
      </w:r>
      <w:r w:rsidR="00B7609C" w:rsidRPr="009F7C73">
        <w:rPr>
          <w:rStyle w:val="jlqj4b"/>
          <w:rFonts w:cstheme="minorHAnsi"/>
        </w:rPr>
        <w:t xml:space="preserve"> (pemimpin kekufuran</w:t>
      </w:r>
      <w:r w:rsidR="007222DC" w:rsidRPr="009F7C73">
        <w:rPr>
          <w:rStyle w:val="jlqj4b"/>
          <w:rFonts w:cstheme="minorHAnsi"/>
        </w:rPr>
        <w:t>)</w:t>
      </w:r>
      <w:r w:rsidR="006A6901" w:rsidRPr="009F7C73">
        <w:rPr>
          <w:rFonts w:cstheme="minorHAnsi"/>
        </w:rPr>
        <w:t>, dan itulah yang selalu mereka</w:t>
      </w:r>
      <w:r w:rsidR="00F1798B" w:rsidRPr="009F7C73">
        <w:rPr>
          <w:rFonts w:cstheme="minorHAnsi"/>
        </w:rPr>
        <w:t xml:space="preserve"> </w:t>
      </w:r>
      <w:r w:rsidR="006A6901" w:rsidRPr="009F7C73">
        <w:rPr>
          <w:rFonts w:cstheme="minorHAnsi"/>
        </w:rPr>
        <w:t>gembar</w:t>
      </w:r>
      <w:r w:rsidR="00B7609C" w:rsidRPr="009F7C73">
        <w:rPr>
          <w:rFonts w:cstheme="minorHAnsi"/>
          <w:lang w:val="id-ID"/>
        </w:rPr>
        <w:t>-</w:t>
      </w:r>
      <w:r w:rsidR="006A6901" w:rsidRPr="009F7C73">
        <w:rPr>
          <w:rFonts w:cstheme="minorHAnsi"/>
        </w:rPr>
        <w:t xml:space="preserve">gemborkan dari semenjak </w:t>
      </w:r>
      <w:r w:rsidR="000C14AB" w:rsidRPr="009F7C73">
        <w:rPr>
          <w:rFonts w:cstheme="minorHAnsi"/>
        </w:rPr>
        <w:t>Jemaat</w:t>
      </w:r>
      <w:r w:rsidR="006A6901" w:rsidRPr="009F7C73">
        <w:rPr>
          <w:rFonts w:cstheme="minorHAnsi"/>
        </w:rPr>
        <w:t xml:space="preserve"> </w:t>
      </w:r>
      <w:r w:rsidR="000C14AB" w:rsidRPr="009F7C73">
        <w:rPr>
          <w:rFonts w:cstheme="minorHAnsi"/>
        </w:rPr>
        <w:t>Ahmadiyah</w:t>
      </w:r>
      <w:r w:rsidR="006A6901" w:rsidRPr="009F7C73">
        <w:rPr>
          <w:rFonts w:cstheme="minorHAnsi"/>
        </w:rPr>
        <w:t xml:space="preserve"> bermula sampai sekarang</w:t>
      </w:r>
      <w:r w:rsidR="003902DC" w:rsidRPr="009F7C73">
        <w:rPr>
          <w:rFonts w:cstheme="minorHAnsi"/>
          <w:lang w:val="id-ID"/>
        </w:rPr>
        <w:t>.</w:t>
      </w:r>
      <w:r w:rsidR="00214747" w:rsidRPr="009F7C73">
        <w:rPr>
          <w:rFonts w:cstheme="minorHAnsi"/>
          <w:lang w:val="id-ID"/>
        </w:rPr>
        <w:t xml:space="preserve"> </w:t>
      </w:r>
    </w:p>
    <w:p w14:paraId="6EC14A72" w14:textId="7204BB41" w:rsidR="00885357" w:rsidRPr="009F7C73" w:rsidRDefault="007222DC" w:rsidP="007B02FF">
      <w:pPr>
        <w:spacing w:line="276" w:lineRule="auto"/>
        <w:ind w:firstLine="432"/>
        <w:jc w:val="both"/>
        <w:rPr>
          <w:rFonts w:cstheme="minorHAnsi"/>
        </w:rPr>
      </w:pPr>
      <w:r w:rsidRPr="009F7C73">
        <w:rPr>
          <w:rFonts w:cstheme="minorHAnsi"/>
          <w:lang w:val="id-ID"/>
        </w:rPr>
        <w:t>N</w:t>
      </w:r>
      <w:r w:rsidR="006A6901" w:rsidRPr="009F7C73">
        <w:rPr>
          <w:rFonts w:cstheme="minorHAnsi"/>
        </w:rPr>
        <w:t>amun</w:t>
      </w:r>
      <w:r w:rsidRPr="009F7C73">
        <w:rPr>
          <w:rFonts w:cstheme="minorHAnsi"/>
          <w:lang w:val="id-ID"/>
        </w:rPr>
        <w:t xml:space="preserve">, </w:t>
      </w:r>
      <w:r w:rsidR="006A6901" w:rsidRPr="009F7C73">
        <w:rPr>
          <w:rFonts w:cstheme="minorHAnsi"/>
        </w:rPr>
        <w:t>ribu</w:t>
      </w:r>
      <w:r w:rsidRPr="009F7C73">
        <w:rPr>
          <w:rFonts w:cstheme="minorHAnsi"/>
          <w:lang w:val="id-ID"/>
        </w:rPr>
        <w:t>an</w:t>
      </w:r>
      <w:r w:rsidR="006A6901" w:rsidRPr="009F7C73">
        <w:rPr>
          <w:rFonts w:cstheme="minorHAnsi"/>
        </w:rPr>
        <w:t xml:space="preserve"> syukur kita panjatkan</w:t>
      </w:r>
      <w:r w:rsidR="00214747" w:rsidRPr="009F7C73">
        <w:rPr>
          <w:rFonts w:cstheme="minorHAnsi"/>
          <w:lang w:val="id-ID"/>
        </w:rPr>
        <w:t xml:space="preserve"> kepada Allah Ta’ala</w:t>
      </w:r>
      <w:r w:rsidR="006A6901" w:rsidRPr="009F7C73">
        <w:rPr>
          <w:rFonts w:cstheme="minorHAnsi"/>
        </w:rPr>
        <w:t xml:space="preserve">, karena kita beriman kepada </w:t>
      </w:r>
      <w:r w:rsidR="0046771C" w:rsidRPr="009F7C73">
        <w:rPr>
          <w:rFonts w:cstheme="minorHAnsi"/>
          <w:lang w:val="id-ID"/>
        </w:rPr>
        <w:t>al-</w:t>
      </w:r>
      <w:r w:rsidR="006A6901" w:rsidRPr="009F7C73">
        <w:rPr>
          <w:rFonts w:cstheme="minorHAnsi"/>
        </w:rPr>
        <w:t xml:space="preserve">Masih dan </w:t>
      </w:r>
      <w:r w:rsidR="0046771C" w:rsidRPr="009F7C73">
        <w:rPr>
          <w:rFonts w:cstheme="minorHAnsi"/>
          <w:lang w:val="id-ID"/>
        </w:rPr>
        <w:t>al-</w:t>
      </w:r>
      <w:r w:rsidR="006A6901" w:rsidRPr="009F7C73">
        <w:rPr>
          <w:rFonts w:cstheme="minorHAnsi"/>
        </w:rPr>
        <w:t xml:space="preserve">Mahdi yang telah mengajarkan kepada kita untuk tetap bersabar dan berdoa </w:t>
      </w:r>
      <w:r w:rsidR="0046771C" w:rsidRPr="009F7C73">
        <w:rPr>
          <w:rFonts w:cstheme="minorHAnsi"/>
          <w:lang w:val="id-ID"/>
        </w:rPr>
        <w:t>meskipun</w:t>
      </w:r>
      <w:r w:rsidR="006A6901" w:rsidRPr="009F7C73">
        <w:rPr>
          <w:rFonts w:cstheme="minorHAnsi"/>
        </w:rPr>
        <w:t xml:space="preserve"> mendengar cacian kotor yang melukai hati dan tidak hanya itu bahkan </w:t>
      </w:r>
      <w:r w:rsidR="0046771C" w:rsidRPr="009F7C73">
        <w:rPr>
          <w:rFonts w:cstheme="minorHAnsi"/>
          <w:lang w:val="id-ID"/>
        </w:rPr>
        <w:t>k</w:t>
      </w:r>
      <w:r w:rsidR="006A6901" w:rsidRPr="009F7C73">
        <w:rPr>
          <w:rFonts w:cstheme="minorHAnsi"/>
        </w:rPr>
        <w:t xml:space="preserve">etika melihat upaya makar mereka. Mereka adalah </w:t>
      </w:r>
      <w:r w:rsidR="0046771C" w:rsidRPr="009F7C73">
        <w:rPr>
          <w:rStyle w:val="jlqj4b"/>
          <w:rFonts w:cstheme="minorHAnsi"/>
          <w:i/>
        </w:rPr>
        <w:t>aimmatul kufr</w:t>
      </w:r>
      <w:r w:rsidR="006A6901" w:rsidRPr="009F7C73">
        <w:rPr>
          <w:rFonts w:cstheme="minorHAnsi"/>
        </w:rPr>
        <w:t xml:space="preserve"> yang telah me</w:t>
      </w:r>
      <w:r w:rsidR="0046771C" w:rsidRPr="009F7C73">
        <w:rPr>
          <w:rFonts w:cstheme="minorHAnsi"/>
          <w:lang w:val="id-ID"/>
        </w:rPr>
        <w:t>nghasut</w:t>
      </w:r>
      <w:r w:rsidR="006A6901" w:rsidRPr="009F7C73">
        <w:rPr>
          <w:rFonts w:cstheme="minorHAnsi"/>
        </w:rPr>
        <w:t xml:space="preserve"> umat </w:t>
      </w:r>
      <w:r w:rsidR="00517979" w:rsidRPr="009F7C73">
        <w:rPr>
          <w:rFonts w:cstheme="minorHAnsi"/>
          <w:lang w:val="id-ID"/>
        </w:rPr>
        <w:t>Muslim</w:t>
      </w:r>
      <w:r w:rsidR="006A6901" w:rsidRPr="009F7C73">
        <w:rPr>
          <w:rFonts w:cstheme="minorHAnsi"/>
        </w:rPr>
        <w:t xml:space="preserve"> t</w:t>
      </w:r>
      <w:r w:rsidR="00214747" w:rsidRPr="009F7C73">
        <w:rPr>
          <w:rFonts w:cstheme="minorHAnsi"/>
          <w:lang w:val="id-ID"/>
        </w:rPr>
        <w:t>id</w:t>
      </w:r>
      <w:r w:rsidR="006A6901" w:rsidRPr="009F7C73">
        <w:rPr>
          <w:rFonts w:cstheme="minorHAnsi"/>
        </w:rPr>
        <w:t xml:space="preserve">ak berdosa dengan </w:t>
      </w:r>
      <w:r w:rsidR="00214747" w:rsidRPr="009F7C73">
        <w:rPr>
          <w:rFonts w:cstheme="minorHAnsi"/>
        </w:rPr>
        <w:t>menuduhkan hal-</w:t>
      </w:r>
      <w:r w:rsidR="00591CD0" w:rsidRPr="009F7C73">
        <w:rPr>
          <w:rFonts w:cstheme="minorHAnsi"/>
        </w:rPr>
        <w:t xml:space="preserve">hal keliru terhadap </w:t>
      </w:r>
      <w:r w:rsidR="000C14AB" w:rsidRPr="009F7C73">
        <w:rPr>
          <w:rFonts w:cstheme="minorHAnsi"/>
        </w:rPr>
        <w:t>Jemaat</w:t>
      </w:r>
      <w:r w:rsidR="00591CD0" w:rsidRPr="009F7C73">
        <w:rPr>
          <w:rFonts w:cstheme="minorHAnsi"/>
        </w:rPr>
        <w:t xml:space="preserve"> </w:t>
      </w:r>
      <w:r w:rsidR="000C14AB" w:rsidRPr="009F7C73">
        <w:rPr>
          <w:rFonts w:cstheme="minorHAnsi"/>
        </w:rPr>
        <w:t>Ahmadiyah</w:t>
      </w:r>
      <w:r w:rsidR="00591CD0" w:rsidRPr="009F7C73">
        <w:rPr>
          <w:rFonts w:cstheme="minorHAnsi"/>
        </w:rPr>
        <w:t xml:space="preserve">. </w:t>
      </w:r>
    </w:p>
    <w:p w14:paraId="077C7507" w14:textId="478FD602" w:rsidR="00AF0C21" w:rsidRPr="009F7C73" w:rsidRDefault="00AF0C21" w:rsidP="007B02FF">
      <w:pPr>
        <w:spacing w:line="276" w:lineRule="auto"/>
        <w:ind w:firstLine="432"/>
        <w:jc w:val="both"/>
        <w:rPr>
          <w:rFonts w:cstheme="minorHAnsi"/>
        </w:rPr>
      </w:pPr>
      <w:r w:rsidRPr="009F7C73">
        <w:rPr>
          <w:rFonts w:cstheme="minorHAnsi"/>
          <w:lang w:val="id-ID"/>
        </w:rPr>
        <w:t>M</w:t>
      </w:r>
      <w:r w:rsidRPr="009F7C73">
        <w:rPr>
          <w:rFonts w:cstheme="minorHAnsi"/>
        </w:rPr>
        <w:t xml:space="preserve">asyarakat awam, mungkin disebabkan kurangnya pengetahuan sehingga beranggapan memang benar para Ahmadi </w:t>
      </w:r>
      <w:r w:rsidRPr="009F7C73">
        <w:rPr>
          <w:rFonts w:cstheme="minorHAnsi"/>
          <w:lang w:val="id-ID"/>
        </w:rPr>
        <w:t>melakukan</w:t>
      </w:r>
      <w:r w:rsidRPr="009F7C73">
        <w:rPr>
          <w:rFonts w:cstheme="minorHAnsi"/>
        </w:rPr>
        <w:t xml:space="preserve"> penista</w:t>
      </w:r>
      <w:r w:rsidRPr="009F7C73">
        <w:rPr>
          <w:rFonts w:cstheme="minorHAnsi"/>
          <w:lang w:val="id-ID"/>
        </w:rPr>
        <w:t>an terhadap</w:t>
      </w:r>
      <w:r w:rsidRPr="009F7C73">
        <w:rPr>
          <w:rFonts w:cstheme="minorHAnsi"/>
        </w:rPr>
        <w:t xml:space="preserve"> </w:t>
      </w:r>
      <w:r w:rsidR="00B7609C" w:rsidRPr="009F7C73">
        <w:rPr>
          <w:rFonts w:cstheme="minorHAnsi"/>
          <w:lang w:val="id-ID"/>
        </w:rPr>
        <w:t xml:space="preserve">Nabi Muhammad </w:t>
      </w:r>
      <w:r w:rsidR="00B7609C" w:rsidRPr="009F7C73">
        <w:rPr>
          <w:rFonts w:cstheme="minorHAnsi"/>
          <w:i/>
          <w:lang w:val="id-ID"/>
        </w:rPr>
        <w:t>shallaLlahu ‘alaihi wa sallam</w:t>
      </w:r>
      <w:r w:rsidRPr="009F7C73">
        <w:rPr>
          <w:rFonts w:cstheme="minorHAnsi"/>
        </w:rPr>
        <w:t xml:space="preserve">, </w:t>
      </w:r>
      <w:r w:rsidRPr="009F7C73">
        <w:rPr>
          <w:rFonts w:cstheme="minorHAnsi"/>
          <w:i/>
        </w:rPr>
        <w:t>na</w:t>
      </w:r>
      <w:r w:rsidR="00200001" w:rsidRPr="009F7C73">
        <w:rPr>
          <w:rFonts w:cstheme="minorHAnsi"/>
          <w:i/>
          <w:lang w:val="id-ID"/>
        </w:rPr>
        <w:t>’</w:t>
      </w:r>
      <w:r w:rsidRPr="009F7C73">
        <w:rPr>
          <w:rFonts w:cstheme="minorHAnsi"/>
          <w:i/>
        </w:rPr>
        <w:t>udzubillah</w:t>
      </w:r>
      <w:r w:rsidRPr="009F7C73">
        <w:rPr>
          <w:rFonts w:cstheme="minorHAnsi"/>
        </w:rPr>
        <w:t xml:space="preserve">. Mereka beranggapan </w:t>
      </w:r>
      <w:proofErr w:type="gramStart"/>
      <w:r w:rsidRPr="009F7C73">
        <w:rPr>
          <w:rFonts w:cstheme="minorHAnsi"/>
        </w:rPr>
        <w:t>apa</w:t>
      </w:r>
      <w:proofErr w:type="gramEnd"/>
      <w:r w:rsidRPr="009F7C73">
        <w:rPr>
          <w:rFonts w:cstheme="minorHAnsi"/>
        </w:rPr>
        <w:t xml:space="preserve"> yang dikatakan</w:t>
      </w:r>
      <w:r w:rsidRPr="009F7C73">
        <w:rPr>
          <w:rFonts w:cstheme="minorHAnsi"/>
          <w:lang w:val="id-ID"/>
        </w:rPr>
        <w:t xml:space="preserve"> para Ulama pasti</w:t>
      </w:r>
      <w:r w:rsidRPr="009F7C73">
        <w:rPr>
          <w:rFonts w:cstheme="minorHAnsi"/>
        </w:rPr>
        <w:t xml:space="preserve"> benar adanya. Seperti itulah keadaan masyarakat awam yakni umat </w:t>
      </w:r>
      <w:r w:rsidR="00517979" w:rsidRPr="009F7C73">
        <w:rPr>
          <w:rFonts w:cstheme="minorHAnsi"/>
        </w:rPr>
        <w:t>Muslim</w:t>
      </w:r>
      <w:r w:rsidRPr="009F7C73">
        <w:rPr>
          <w:rFonts w:cstheme="minorHAnsi"/>
        </w:rPr>
        <w:t xml:space="preserve"> pada umumnya.</w:t>
      </w:r>
      <w:r w:rsidRPr="009F7C73">
        <w:rPr>
          <w:rFonts w:cstheme="minorHAnsi"/>
          <w:lang w:val="id-ID"/>
        </w:rPr>
        <w:t xml:space="preserve"> </w:t>
      </w:r>
      <w:r w:rsidRPr="009F7C73">
        <w:rPr>
          <w:rFonts w:cstheme="minorHAnsi"/>
        </w:rPr>
        <w:t>Namun</w:t>
      </w:r>
      <w:r w:rsidRPr="009F7C73">
        <w:rPr>
          <w:rFonts w:cstheme="minorHAnsi"/>
          <w:lang w:val="id-ID"/>
        </w:rPr>
        <w:t xml:space="preserve"> demikian, para Ulama</w:t>
      </w:r>
      <w:r w:rsidRPr="009F7C73">
        <w:rPr>
          <w:rFonts w:cstheme="minorHAnsi"/>
        </w:rPr>
        <w:t xml:space="preserve"> yang berilmu dan meskipun pada kenyataannya berilmu, </w:t>
      </w:r>
      <w:r w:rsidRPr="009F7C73">
        <w:rPr>
          <w:rFonts w:cstheme="minorHAnsi"/>
          <w:lang w:val="id-ID"/>
        </w:rPr>
        <w:t>meng</w:t>
      </w:r>
      <w:r w:rsidRPr="009F7C73">
        <w:rPr>
          <w:rFonts w:cstheme="minorHAnsi"/>
        </w:rPr>
        <w:t xml:space="preserve">atakan apa-apa tidak memiliki pondasi yang kuat, mereka hanya berusaha untuk </w:t>
      </w:r>
      <w:r w:rsidRPr="009F7C73">
        <w:rPr>
          <w:rFonts w:cstheme="minorHAnsi"/>
        </w:rPr>
        <w:lastRenderedPageBreak/>
        <w:t xml:space="preserve">menimbulkan kekisruhan supaya mimbar mereka terjaga dan supaya tidak ada yang menggeser posisi mereka. Allah Ta’ala lebih mengetahui, perlakuan </w:t>
      </w:r>
      <w:proofErr w:type="gramStart"/>
      <w:r w:rsidRPr="009F7C73">
        <w:rPr>
          <w:rFonts w:cstheme="minorHAnsi"/>
        </w:rPr>
        <w:t>apa</w:t>
      </w:r>
      <w:proofErr w:type="gramEnd"/>
      <w:r w:rsidRPr="009F7C73">
        <w:rPr>
          <w:rFonts w:cstheme="minorHAnsi"/>
        </w:rPr>
        <w:t xml:space="preserve"> yang harus </w:t>
      </w:r>
      <w:r w:rsidRPr="009F7C73">
        <w:rPr>
          <w:rFonts w:cstheme="minorHAnsi"/>
          <w:lang w:val="id-ID"/>
        </w:rPr>
        <w:t>D</w:t>
      </w:r>
      <w:r w:rsidRPr="009F7C73">
        <w:rPr>
          <w:rFonts w:cstheme="minorHAnsi"/>
        </w:rPr>
        <w:t>i</w:t>
      </w:r>
      <w:r w:rsidRPr="009F7C73">
        <w:rPr>
          <w:rFonts w:cstheme="minorHAnsi"/>
          <w:lang w:val="id-ID"/>
        </w:rPr>
        <w:t xml:space="preserve">a </w:t>
      </w:r>
      <w:r w:rsidRPr="009F7C73">
        <w:rPr>
          <w:rFonts w:cstheme="minorHAnsi"/>
        </w:rPr>
        <w:t>timpakan kepada mereka.</w:t>
      </w:r>
    </w:p>
    <w:p w14:paraId="4F34382C" w14:textId="75FB6C76" w:rsidR="00755C4E" w:rsidRPr="009F7C73" w:rsidRDefault="00AF0C21" w:rsidP="007B02FF">
      <w:pPr>
        <w:spacing w:line="276" w:lineRule="auto"/>
        <w:ind w:firstLine="432"/>
        <w:jc w:val="both"/>
        <w:rPr>
          <w:rFonts w:cstheme="minorHAnsi"/>
          <w:lang w:val="id-ID"/>
        </w:rPr>
      </w:pPr>
      <w:r w:rsidRPr="009F7C73">
        <w:rPr>
          <w:rFonts w:cstheme="minorHAnsi"/>
        </w:rPr>
        <w:t xml:space="preserve">Seperti yang telah saya katakan, tugas kita adalah berdoa. </w:t>
      </w:r>
      <w:r w:rsidRPr="009F7C73">
        <w:rPr>
          <w:rFonts w:cstheme="minorHAnsi"/>
          <w:lang w:val="id-ID"/>
        </w:rPr>
        <w:t>T</w:t>
      </w:r>
      <w:r w:rsidRPr="009F7C73">
        <w:rPr>
          <w:rFonts w:cstheme="minorHAnsi"/>
        </w:rPr>
        <w:t>elah saya sampaikan pada khutbah Eid bahwa Hadhrat Masih Mau’ud (as) bersabda</w:t>
      </w:r>
      <w:r w:rsidR="00EB568F" w:rsidRPr="009F7C73">
        <w:rPr>
          <w:rFonts w:cstheme="minorHAnsi"/>
          <w:lang w:val="id-ID"/>
        </w:rPr>
        <w:t>, “D</w:t>
      </w:r>
      <w:r w:rsidRPr="009F7C73">
        <w:rPr>
          <w:rFonts w:cstheme="minorHAnsi"/>
        </w:rPr>
        <w:t>oakanlah juga untuk</w:t>
      </w:r>
      <w:r w:rsidR="00EB568F" w:rsidRPr="009F7C73">
        <w:rPr>
          <w:rFonts w:cstheme="minorHAnsi"/>
          <w:lang w:val="id-ID"/>
        </w:rPr>
        <w:t xml:space="preserve"> mereka yang me</w:t>
      </w:r>
      <w:r w:rsidRPr="009F7C73">
        <w:rPr>
          <w:rFonts w:cstheme="minorHAnsi"/>
        </w:rPr>
        <w:t>musuh</w:t>
      </w:r>
      <w:r w:rsidR="00EB568F" w:rsidRPr="009F7C73">
        <w:rPr>
          <w:rFonts w:cstheme="minorHAnsi"/>
          <w:lang w:val="id-ID"/>
        </w:rPr>
        <w:t>i</w:t>
      </w:r>
      <w:r w:rsidRPr="009F7C73">
        <w:rPr>
          <w:rFonts w:cstheme="minorHAnsi"/>
        </w:rPr>
        <w:t>.</w:t>
      </w:r>
      <w:r w:rsidR="00755C4E" w:rsidRPr="009F7C73">
        <w:rPr>
          <w:rFonts w:cstheme="minorHAnsi"/>
          <w:lang w:val="id-ID"/>
        </w:rPr>
        <w:t>”</w:t>
      </w:r>
      <w:r w:rsidR="00755C4E" w:rsidRPr="009F7C73">
        <w:rPr>
          <w:rStyle w:val="FootnoteReference"/>
          <w:rFonts w:cstheme="minorHAnsi"/>
          <w:lang w:val="id-ID"/>
        </w:rPr>
        <w:footnoteReference w:id="1"/>
      </w:r>
    </w:p>
    <w:p w14:paraId="0E1ABA7D" w14:textId="68B0BA86" w:rsidR="00A672E8" w:rsidRPr="009F7C73" w:rsidRDefault="00AF0C21" w:rsidP="00617234">
      <w:pPr>
        <w:spacing w:line="276" w:lineRule="auto"/>
        <w:ind w:firstLine="432"/>
        <w:jc w:val="both"/>
        <w:rPr>
          <w:rFonts w:cstheme="minorHAnsi"/>
        </w:rPr>
      </w:pPr>
      <w:r w:rsidRPr="009F7C73">
        <w:rPr>
          <w:rFonts w:cstheme="minorHAnsi"/>
        </w:rPr>
        <w:t>Kita adalah pendoa,</w:t>
      </w:r>
      <w:r w:rsidR="000E704F" w:rsidRPr="009F7C73">
        <w:rPr>
          <w:rFonts w:cstheme="minorHAnsi"/>
          <w:lang w:val="id-ID"/>
        </w:rPr>
        <w:t xml:space="preserve"> kita</w:t>
      </w:r>
      <w:r w:rsidRPr="009F7C73">
        <w:rPr>
          <w:rFonts w:cstheme="minorHAnsi"/>
        </w:rPr>
        <w:t xml:space="preserve"> </w:t>
      </w:r>
      <w:r w:rsidR="00DA4053" w:rsidRPr="009F7C73">
        <w:rPr>
          <w:rFonts w:cstheme="minorHAnsi"/>
          <w:lang w:val="id-ID"/>
        </w:rPr>
        <w:t>biasa</w:t>
      </w:r>
      <w:r w:rsidRPr="009F7C73">
        <w:rPr>
          <w:rFonts w:cstheme="minorHAnsi"/>
        </w:rPr>
        <w:t xml:space="preserve"> berdoa dan </w:t>
      </w:r>
      <w:proofErr w:type="gramStart"/>
      <w:r w:rsidRPr="009F7C73">
        <w:rPr>
          <w:rFonts w:cstheme="minorHAnsi"/>
        </w:rPr>
        <w:t>akan</w:t>
      </w:r>
      <w:proofErr w:type="gramEnd"/>
      <w:r w:rsidRPr="009F7C73">
        <w:rPr>
          <w:rFonts w:cstheme="minorHAnsi"/>
        </w:rPr>
        <w:t xml:space="preserve"> selalu berdoa.</w:t>
      </w:r>
      <w:r w:rsidR="00755C4E" w:rsidRPr="009F7C73">
        <w:rPr>
          <w:rFonts w:cstheme="minorHAnsi"/>
          <w:lang w:val="id-ID"/>
        </w:rPr>
        <w:t xml:space="preserve"> </w:t>
      </w:r>
      <w:r w:rsidRPr="009F7C73">
        <w:rPr>
          <w:rFonts w:cstheme="minorHAnsi"/>
        </w:rPr>
        <w:t>Penentangan ini bukanlah sesuatu yang baru, bahkan telah bermula sejak zaman Hadhrat Masih Mau’ud (as). Beliau as juga menjadi sasaran penganiayaan. Orang-orang yang datang untuk mendapatkan siraman ruhani dari beliau pun, menjadi sasaran</w:t>
      </w:r>
      <w:r w:rsidR="00D354AF" w:rsidRPr="009F7C73">
        <w:rPr>
          <w:rFonts w:cstheme="minorHAnsi"/>
          <w:lang w:val="id-ID"/>
        </w:rPr>
        <w:t xml:space="preserve"> penyerangan</w:t>
      </w:r>
      <w:r w:rsidRPr="009F7C73">
        <w:rPr>
          <w:rFonts w:cstheme="minorHAnsi"/>
        </w:rPr>
        <w:t xml:space="preserve"> juga. Sebagian orang yang datang untuk menghadiri acara</w:t>
      </w:r>
      <w:r w:rsidR="00DF45C8" w:rsidRPr="009F7C73">
        <w:rPr>
          <w:rFonts w:cstheme="minorHAnsi"/>
          <w:lang w:val="id-ID"/>
        </w:rPr>
        <w:t>-</w:t>
      </w:r>
      <w:r w:rsidRPr="009F7C73">
        <w:rPr>
          <w:rFonts w:cstheme="minorHAnsi"/>
        </w:rPr>
        <w:t>acara</w:t>
      </w:r>
      <w:r w:rsidR="008F3B6C" w:rsidRPr="009F7C73">
        <w:rPr>
          <w:rFonts w:cstheme="minorHAnsi"/>
          <w:lang w:val="id-ID"/>
        </w:rPr>
        <w:t xml:space="preserve"> </w:t>
      </w:r>
      <w:r w:rsidR="000C14AB" w:rsidRPr="009F7C73">
        <w:rPr>
          <w:rFonts w:cstheme="minorHAnsi"/>
          <w:lang w:val="id-ID"/>
        </w:rPr>
        <w:t>Jemaat</w:t>
      </w:r>
      <w:r w:rsidR="00D354AF" w:rsidRPr="009F7C73">
        <w:rPr>
          <w:rFonts w:cstheme="minorHAnsi"/>
        </w:rPr>
        <w:t xml:space="preserve"> dan dikatakan</w:t>
      </w:r>
      <w:r w:rsidR="008F3B6C" w:rsidRPr="009F7C73">
        <w:rPr>
          <w:rFonts w:cstheme="minorHAnsi"/>
        </w:rPr>
        <w:t xml:space="preserve"> dengan hanya hadir saja, tidak</w:t>
      </w:r>
      <w:r w:rsidRPr="009F7C73">
        <w:rPr>
          <w:rFonts w:cstheme="minorHAnsi"/>
        </w:rPr>
        <w:t xml:space="preserve"> mesti akan beriman kepada beliau </w:t>
      </w:r>
      <w:r w:rsidR="00EB568F" w:rsidRPr="009F7C73">
        <w:rPr>
          <w:rFonts w:cstheme="minorHAnsi"/>
          <w:lang w:val="id-ID"/>
        </w:rPr>
        <w:t>(</w:t>
      </w:r>
      <w:r w:rsidRPr="009F7C73">
        <w:rPr>
          <w:rFonts w:cstheme="minorHAnsi"/>
        </w:rPr>
        <w:t>as</w:t>
      </w:r>
      <w:r w:rsidR="00EB568F" w:rsidRPr="009F7C73">
        <w:rPr>
          <w:rFonts w:cstheme="minorHAnsi"/>
          <w:lang w:val="id-ID"/>
        </w:rPr>
        <w:t>)</w:t>
      </w:r>
      <w:r w:rsidR="00D354AF" w:rsidRPr="009F7C73">
        <w:rPr>
          <w:rFonts w:cstheme="minorHAnsi"/>
        </w:rPr>
        <w:t>, n</w:t>
      </w:r>
      <w:r w:rsidRPr="009F7C73">
        <w:rPr>
          <w:rFonts w:cstheme="minorHAnsi"/>
        </w:rPr>
        <w:t>amun</w:t>
      </w:r>
      <w:r w:rsidR="00DF45C8" w:rsidRPr="009F7C73">
        <w:rPr>
          <w:rFonts w:cstheme="minorHAnsi"/>
          <w:lang w:val="id-ID"/>
        </w:rPr>
        <w:t>, p</w:t>
      </w:r>
      <w:r w:rsidRPr="009F7C73">
        <w:rPr>
          <w:rFonts w:cstheme="minorHAnsi"/>
        </w:rPr>
        <w:t>ara Maulwi merasa khawatir jika orang-orang ini mendengarkan ucapan beliau as, mak</w:t>
      </w:r>
      <w:r w:rsidR="008B2D35" w:rsidRPr="009F7C73">
        <w:rPr>
          <w:rFonts w:cstheme="minorHAnsi"/>
        </w:rPr>
        <w:t>a mereka akan terkesan lalu</w:t>
      </w:r>
      <w:r w:rsidRPr="009F7C73">
        <w:rPr>
          <w:rFonts w:cstheme="minorHAnsi"/>
        </w:rPr>
        <w:t xml:space="preserve"> baiat masuk </w:t>
      </w:r>
      <w:r w:rsidR="000C14AB" w:rsidRPr="009F7C73">
        <w:rPr>
          <w:rFonts w:cstheme="minorHAnsi"/>
        </w:rPr>
        <w:t>Ahmadiyah</w:t>
      </w:r>
      <w:r w:rsidRPr="009F7C73">
        <w:rPr>
          <w:rFonts w:cstheme="minorHAnsi"/>
        </w:rPr>
        <w:t xml:space="preserve">. Para Maulwi </w:t>
      </w:r>
      <w:r w:rsidR="00DF45C8" w:rsidRPr="009F7C73">
        <w:rPr>
          <w:rFonts w:cstheme="minorHAnsi"/>
          <w:lang w:val="id-ID"/>
        </w:rPr>
        <w:t>p</w:t>
      </w:r>
      <w:r w:rsidRPr="009F7C73">
        <w:rPr>
          <w:rFonts w:cstheme="minorHAnsi"/>
        </w:rPr>
        <w:t xml:space="preserve">aham bahwa kebenaran menyertai beliau </w:t>
      </w:r>
      <w:r w:rsidR="007E526A" w:rsidRPr="009F7C73">
        <w:rPr>
          <w:rFonts w:cstheme="minorHAnsi"/>
          <w:lang w:val="id-ID"/>
        </w:rPr>
        <w:t>(</w:t>
      </w:r>
      <w:r w:rsidRPr="009F7C73">
        <w:rPr>
          <w:rFonts w:cstheme="minorHAnsi"/>
        </w:rPr>
        <w:t>as</w:t>
      </w:r>
      <w:r w:rsidR="007E526A" w:rsidRPr="009F7C73">
        <w:rPr>
          <w:rFonts w:cstheme="minorHAnsi"/>
          <w:lang w:val="id-ID"/>
        </w:rPr>
        <w:t xml:space="preserve">). Karena itu, </w:t>
      </w:r>
      <w:r w:rsidRPr="009F7C73">
        <w:rPr>
          <w:rFonts w:cstheme="minorHAnsi"/>
        </w:rPr>
        <w:t xml:space="preserve">para Maulwi melarang orang-orang untuk datang menemui beliau </w:t>
      </w:r>
      <w:r w:rsidR="00EB568F" w:rsidRPr="009F7C73">
        <w:rPr>
          <w:rFonts w:cstheme="minorHAnsi"/>
          <w:lang w:val="id-ID"/>
        </w:rPr>
        <w:t>(</w:t>
      </w:r>
      <w:r w:rsidR="00EB568F" w:rsidRPr="009F7C73">
        <w:rPr>
          <w:rFonts w:cstheme="minorHAnsi"/>
        </w:rPr>
        <w:t>as</w:t>
      </w:r>
      <w:r w:rsidR="00EB568F" w:rsidRPr="009F7C73">
        <w:rPr>
          <w:rFonts w:cstheme="minorHAnsi"/>
          <w:lang w:val="id-ID"/>
        </w:rPr>
        <w:t>)</w:t>
      </w:r>
      <w:r w:rsidR="00621283" w:rsidRPr="009F7C73">
        <w:rPr>
          <w:rFonts w:cstheme="minorHAnsi"/>
        </w:rPr>
        <w:t xml:space="preserve">. </w:t>
      </w:r>
      <w:r w:rsidR="00621283" w:rsidRPr="009F7C73">
        <w:rPr>
          <w:rFonts w:cstheme="minorHAnsi"/>
          <w:lang w:val="id-ID"/>
        </w:rPr>
        <w:t>T</w:t>
      </w:r>
      <w:r w:rsidRPr="009F7C73">
        <w:rPr>
          <w:rFonts w:cstheme="minorHAnsi"/>
        </w:rPr>
        <w:t>idak hanya melarang, bahkan m</w:t>
      </w:r>
      <w:r w:rsidR="007E526A" w:rsidRPr="009F7C73">
        <w:rPr>
          <w:rFonts w:cstheme="minorHAnsi"/>
          <w:lang w:val="id-ID"/>
        </w:rPr>
        <w:t>ereka melaku</w:t>
      </w:r>
      <w:r w:rsidRPr="009F7C73">
        <w:rPr>
          <w:rFonts w:cstheme="minorHAnsi"/>
        </w:rPr>
        <w:t xml:space="preserve">kan </w:t>
      </w:r>
      <w:r w:rsidR="007E526A" w:rsidRPr="009F7C73">
        <w:rPr>
          <w:rFonts w:cstheme="minorHAnsi"/>
          <w:lang w:val="id-ID"/>
        </w:rPr>
        <w:t>serangan fisik kepada orang-orang yang ingin menemui Hadhrat Masih Mau’ud (as)</w:t>
      </w:r>
      <w:r w:rsidRPr="009F7C73">
        <w:rPr>
          <w:rFonts w:cstheme="minorHAnsi"/>
        </w:rPr>
        <w:t xml:space="preserve">. </w:t>
      </w:r>
    </w:p>
    <w:p w14:paraId="565666CB" w14:textId="2C6A8520" w:rsidR="00A92A41" w:rsidRPr="009F7C73" w:rsidRDefault="002A1E48" w:rsidP="003D2DB1">
      <w:pPr>
        <w:spacing w:line="276" w:lineRule="auto"/>
        <w:ind w:firstLine="432"/>
        <w:jc w:val="both"/>
        <w:rPr>
          <w:rFonts w:cstheme="minorHAnsi"/>
        </w:rPr>
      </w:pPr>
      <w:r w:rsidRPr="009F7C73">
        <w:rPr>
          <w:rFonts w:cstheme="minorHAnsi"/>
        </w:rPr>
        <w:t xml:space="preserve">Meskipun demikian, </w:t>
      </w:r>
      <w:r w:rsidR="00615780" w:rsidRPr="009F7C73">
        <w:rPr>
          <w:rFonts w:cstheme="minorHAnsi"/>
        </w:rPr>
        <w:t>Hadhrat</w:t>
      </w:r>
      <w:r w:rsidRPr="009F7C73">
        <w:rPr>
          <w:rFonts w:cstheme="minorHAnsi"/>
        </w:rPr>
        <w:t xml:space="preserve"> </w:t>
      </w:r>
      <w:r w:rsidR="00103898" w:rsidRPr="009F7C73">
        <w:rPr>
          <w:rFonts w:cstheme="minorHAnsi"/>
        </w:rPr>
        <w:t>Masih Mau’ud (as)</w:t>
      </w:r>
      <w:r w:rsidRPr="009F7C73">
        <w:rPr>
          <w:rFonts w:cstheme="minorHAnsi"/>
        </w:rPr>
        <w:t xml:space="preserve"> mendoakan mereka yang melarang </w:t>
      </w:r>
      <w:r w:rsidR="006777CE" w:rsidRPr="009F7C73">
        <w:rPr>
          <w:rFonts w:cstheme="minorHAnsi"/>
        </w:rPr>
        <w:t xml:space="preserve">dan menimpakan kekerasan terhadap </w:t>
      </w:r>
      <w:r w:rsidRPr="009F7C73">
        <w:rPr>
          <w:rFonts w:cstheme="minorHAnsi"/>
        </w:rPr>
        <w:t>para peziarah</w:t>
      </w:r>
      <w:r w:rsidR="007E526A" w:rsidRPr="009F7C73">
        <w:rPr>
          <w:rFonts w:cstheme="minorHAnsi"/>
          <w:lang w:val="id-ID"/>
        </w:rPr>
        <w:t xml:space="preserve"> (pengunjung)</w:t>
      </w:r>
      <w:r w:rsidRPr="009F7C73">
        <w:rPr>
          <w:rFonts w:cstheme="minorHAnsi"/>
        </w:rPr>
        <w:t xml:space="preserve"> </w:t>
      </w:r>
      <w:r w:rsidR="006777CE" w:rsidRPr="009F7C73">
        <w:rPr>
          <w:rFonts w:cstheme="minorHAnsi"/>
        </w:rPr>
        <w:t>beliau</w:t>
      </w:r>
      <w:r w:rsidR="00951557" w:rsidRPr="009F7C73">
        <w:rPr>
          <w:rFonts w:cstheme="minorHAnsi"/>
          <w:lang w:val="id-ID"/>
        </w:rPr>
        <w:t xml:space="preserve"> (</w:t>
      </w:r>
      <w:r w:rsidR="006777CE" w:rsidRPr="009F7C73">
        <w:rPr>
          <w:rFonts w:cstheme="minorHAnsi"/>
        </w:rPr>
        <w:t>as</w:t>
      </w:r>
      <w:r w:rsidR="00951557" w:rsidRPr="009F7C73">
        <w:rPr>
          <w:rFonts w:cstheme="minorHAnsi"/>
          <w:lang w:val="id-ID"/>
        </w:rPr>
        <w:t>)</w:t>
      </w:r>
      <w:r w:rsidRPr="009F7C73">
        <w:rPr>
          <w:rFonts w:cstheme="minorHAnsi"/>
        </w:rPr>
        <w:t>. Meru</w:t>
      </w:r>
      <w:r w:rsidR="00A92A41" w:rsidRPr="009F7C73">
        <w:rPr>
          <w:rFonts w:cstheme="minorHAnsi"/>
        </w:rPr>
        <w:t xml:space="preserve">pakan buah dari </w:t>
      </w:r>
      <w:proofErr w:type="gramStart"/>
      <w:r w:rsidR="00A92A41" w:rsidRPr="009F7C73">
        <w:rPr>
          <w:rFonts w:cstheme="minorHAnsi"/>
        </w:rPr>
        <w:t>doa</w:t>
      </w:r>
      <w:proofErr w:type="gramEnd"/>
      <w:r w:rsidR="00A92A41" w:rsidRPr="009F7C73">
        <w:rPr>
          <w:rFonts w:cstheme="minorHAnsi"/>
        </w:rPr>
        <w:t>,</w:t>
      </w:r>
      <w:r w:rsidR="007E526A" w:rsidRPr="009F7C73">
        <w:rPr>
          <w:rFonts w:cstheme="minorHAnsi"/>
        </w:rPr>
        <w:t xml:space="preserve"> s</w:t>
      </w:r>
      <w:r w:rsidRPr="009F7C73">
        <w:rPr>
          <w:rFonts w:cstheme="minorHAnsi"/>
        </w:rPr>
        <w:t>ebagian d</w:t>
      </w:r>
      <w:r w:rsidR="00A92A41" w:rsidRPr="009F7C73">
        <w:rPr>
          <w:rFonts w:cstheme="minorHAnsi"/>
          <w:lang w:val="id-ID"/>
        </w:rPr>
        <w:t>ar</w:t>
      </w:r>
      <w:r w:rsidRPr="009F7C73">
        <w:rPr>
          <w:rFonts w:cstheme="minorHAnsi"/>
        </w:rPr>
        <w:t>i</w:t>
      </w:r>
      <w:r w:rsidR="00A92A41" w:rsidRPr="009F7C73">
        <w:rPr>
          <w:rFonts w:cstheme="minorHAnsi"/>
          <w:lang w:val="id-ID"/>
        </w:rPr>
        <w:t xml:space="preserve"> </w:t>
      </w:r>
      <w:r w:rsidRPr="009F7C73">
        <w:rPr>
          <w:rFonts w:cstheme="minorHAnsi"/>
        </w:rPr>
        <w:t>antara mereka</w:t>
      </w:r>
      <w:r w:rsidR="007E526A" w:rsidRPr="009F7C73">
        <w:rPr>
          <w:rFonts w:cstheme="minorHAnsi"/>
          <w:lang w:val="id-ID"/>
        </w:rPr>
        <w:t xml:space="preserve"> (pengunjung)</w:t>
      </w:r>
      <w:r w:rsidRPr="009F7C73">
        <w:rPr>
          <w:rFonts w:cstheme="minorHAnsi"/>
        </w:rPr>
        <w:t xml:space="preserve"> yang me</w:t>
      </w:r>
      <w:r w:rsidR="00F62B81" w:rsidRPr="009F7C73">
        <w:rPr>
          <w:rFonts w:cstheme="minorHAnsi"/>
        </w:rPr>
        <w:t xml:space="preserve">skipun menghadapi </w:t>
      </w:r>
      <w:r w:rsidR="004A2A89" w:rsidRPr="009F7C73">
        <w:rPr>
          <w:rFonts w:cstheme="minorHAnsi"/>
          <w:lang w:val="id-ID"/>
        </w:rPr>
        <w:t>penentangan</w:t>
      </w:r>
      <w:r w:rsidR="008B2D35" w:rsidRPr="009F7C73">
        <w:rPr>
          <w:rFonts w:cstheme="minorHAnsi"/>
        </w:rPr>
        <w:t xml:space="preserve"> dari para Maulwi,</w:t>
      </w:r>
      <w:r w:rsidR="00F62B81" w:rsidRPr="009F7C73">
        <w:rPr>
          <w:rFonts w:cstheme="minorHAnsi"/>
        </w:rPr>
        <w:t xml:space="preserve"> tetap baiat kepada </w:t>
      </w:r>
      <w:r w:rsidR="00F1798B" w:rsidRPr="009F7C73">
        <w:rPr>
          <w:rFonts w:cstheme="minorHAnsi"/>
        </w:rPr>
        <w:t xml:space="preserve">Hadhrat </w:t>
      </w:r>
      <w:r w:rsidR="00103898" w:rsidRPr="009F7C73">
        <w:rPr>
          <w:rFonts w:cstheme="minorHAnsi"/>
        </w:rPr>
        <w:t>Masih Mau’ud (as)</w:t>
      </w:r>
      <w:r w:rsidR="00F62B81" w:rsidRPr="009F7C73">
        <w:rPr>
          <w:rFonts w:cstheme="minorHAnsi"/>
        </w:rPr>
        <w:t xml:space="preserve"> dan itu berlangsung sampai saat ini. </w:t>
      </w:r>
    </w:p>
    <w:p w14:paraId="21848ED1" w14:textId="77777777" w:rsidR="004A2A89" w:rsidRPr="009F7C73" w:rsidRDefault="00617234" w:rsidP="007E526A">
      <w:pPr>
        <w:spacing w:line="276" w:lineRule="auto"/>
        <w:ind w:firstLine="432"/>
        <w:jc w:val="both"/>
        <w:rPr>
          <w:rFonts w:cstheme="minorHAnsi"/>
        </w:rPr>
      </w:pPr>
      <w:r w:rsidRPr="009F7C73">
        <w:rPr>
          <w:rFonts w:cstheme="minorHAnsi"/>
          <w:lang w:val="id-ID"/>
        </w:rPr>
        <w:t>Dengan demikian, m</w:t>
      </w:r>
      <w:r w:rsidR="007E526A" w:rsidRPr="009F7C73">
        <w:rPr>
          <w:rFonts w:cstheme="minorHAnsi"/>
        </w:rPr>
        <w:t>eskipun kita sering mendapatkan cacian dari para Maulwi, kita tidak membalasnya dengan</w:t>
      </w:r>
      <w:r w:rsidRPr="009F7C73">
        <w:rPr>
          <w:rFonts w:cstheme="minorHAnsi"/>
          <w:lang w:val="id-ID"/>
        </w:rPr>
        <w:t xml:space="preserve"> bahasa kasar atau menggunakan</w:t>
      </w:r>
      <w:r w:rsidR="007E526A" w:rsidRPr="009F7C73">
        <w:rPr>
          <w:rFonts w:cstheme="minorHAnsi"/>
        </w:rPr>
        <w:t xml:space="preserve"> ucapan serupa</w:t>
      </w:r>
      <w:r w:rsidR="004A2A89" w:rsidRPr="009F7C73">
        <w:rPr>
          <w:rFonts w:cstheme="minorHAnsi"/>
          <w:lang w:val="id-ID"/>
        </w:rPr>
        <w:t xml:space="preserve">. Sebaliknya, </w:t>
      </w:r>
      <w:r w:rsidR="004A2A89" w:rsidRPr="009F7C73">
        <w:rPr>
          <w:rFonts w:cstheme="minorHAnsi"/>
        </w:rPr>
        <w:t>kita akan terus berdoa dan s</w:t>
      </w:r>
      <w:r w:rsidR="007E526A" w:rsidRPr="009F7C73">
        <w:rPr>
          <w:rFonts w:cstheme="minorHAnsi"/>
        </w:rPr>
        <w:t xml:space="preserve">ebagaimana yang sering kita saksikan bahwa dari mereka jugalah </w:t>
      </w:r>
      <w:r w:rsidRPr="009F7C73">
        <w:rPr>
          <w:rFonts w:cstheme="minorHAnsi"/>
          <w:lang w:val="id-ID"/>
        </w:rPr>
        <w:t xml:space="preserve">muncul </w:t>
      </w:r>
      <w:r w:rsidR="007E526A" w:rsidRPr="009F7C73">
        <w:rPr>
          <w:rFonts w:cstheme="minorHAnsi"/>
        </w:rPr>
        <w:t>tetesan kecintaan</w:t>
      </w:r>
      <w:r w:rsidR="004A2A89" w:rsidRPr="009F7C73">
        <w:rPr>
          <w:rFonts w:cstheme="minorHAnsi"/>
          <w:lang w:val="id-ID"/>
        </w:rPr>
        <w:t xml:space="preserve"> yang</w:t>
      </w:r>
      <w:r w:rsidR="007E526A" w:rsidRPr="009F7C73">
        <w:rPr>
          <w:rFonts w:cstheme="minorHAnsi"/>
        </w:rPr>
        <w:t xml:space="preserve"> terus menetes dan insya Allah akan terus</w:t>
      </w:r>
      <w:r w:rsidRPr="009F7C73">
        <w:rPr>
          <w:rFonts w:cstheme="minorHAnsi"/>
          <w:lang w:val="id-ID"/>
        </w:rPr>
        <w:t xml:space="preserve"> demikian</w:t>
      </w:r>
      <w:r w:rsidR="007E526A" w:rsidRPr="009F7C73">
        <w:rPr>
          <w:rFonts w:cstheme="minorHAnsi"/>
        </w:rPr>
        <w:t xml:space="preserve">. </w:t>
      </w:r>
    </w:p>
    <w:p w14:paraId="6D553D04" w14:textId="7B476C9F" w:rsidR="007F72F9" w:rsidRPr="009F7C73" w:rsidRDefault="007E526A" w:rsidP="00D75713">
      <w:pPr>
        <w:spacing w:line="276" w:lineRule="auto"/>
        <w:ind w:firstLine="432"/>
        <w:jc w:val="both"/>
        <w:rPr>
          <w:rFonts w:cstheme="minorHAnsi"/>
        </w:rPr>
      </w:pPr>
      <w:r w:rsidRPr="009F7C73">
        <w:rPr>
          <w:rFonts w:cstheme="minorHAnsi"/>
        </w:rPr>
        <w:t>Setelah mendengarkan cacian keras dari mereka</w:t>
      </w:r>
      <w:r w:rsidR="00C34D79" w:rsidRPr="009F7C73">
        <w:rPr>
          <w:rFonts w:cstheme="minorHAnsi"/>
        </w:rPr>
        <w:t xml:space="preserve"> pun kita tetap mendoakan umat </w:t>
      </w:r>
      <w:r w:rsidR="00517979" w:rsidRPr="009F7C73">
        <w:rPr>
          <w:rFonts w:cstheme="minorHAnsi"/>
          <w:lang w:val="id-ID"/>
        </w:rPr>
        <w:t>Muslim</w:t>
      </w:r>
      <w:r w:rsidR="00C34D79" w:rsidRPr="009F7C73">
        <w:rPr>
          <w:rFonts w:cstheme="minorHAnsi"/>
          <w:lang w:val="id-ID"/>
        </w:rPr>
        <w:t xml:space="preserve"> secara umum</w:t>
      </w:r>
      <w:r w:rsidRPr="009F7C73">
        <w:rPr>
          <w:rFonts w:cstheme="minorHAnsi"/>
        </w:rPr>
        <w:t xml:space="preserve">. Kita </w:t>
      </w:r>
      <w:r w:rsidR="007F72F9" w:rsidRPr="009F7C73">
        <w:rPr>
          <w:rFonts w:cstheme="minorHAnsi"/>
          <w:lang w:val="id-ID"/>
        </w:rPr>
        <w:t>merasa hati terluka atas</w:t>
      </w:r>
      <w:r w:rsidRPr="009F7C73">
        <w:rPr>
          <w:rFonts w:cstheme="minorHAnsi"/>
        </w:rPr>
        <w:t xml:space="preserve"> penderitaan mereka</w:t>
      </w:r>
      <w:r w:rsidR="007F72F9" w:rsidRPr="009F7C73">
        <w:rPr>
          <w:rFonts w:cstheme="minorHAnsi"/>
          <w:lang w:val="id-ID"/>
        </w:rPr>
        <w:t xml:space="preserve"> dan</w:t>
      </w:r>
      <w:r w:rsidRPr="009F7C73">
        <w:rPr>
          <w:rFonts w:cstheme="minorHAnsi"/>
        </w:rPr>
        <w:t xml:space="preserve"> yang membuat kita bersikap demikian adalah ajaran yang diberikan oleh Hadhrat Masih Mau’ud (as). </w:t>
      </w:r>
      <w:r w:rsidR="005E15AF" w:rsidRPr="009F7C73">
        <w:rPr>
          <w:rFonts w:cstheme="minorHAnsi"/>
        </w:rPr>
        <w:t xml:space="preserve">Ajaran beliau </w:t>
      </w:r>
      <w:r w:rsidR="007F72F9" w:rsidRPr="009F7C73">
        <w:rPr>
          <w:rFonts w:cstheme="minorHAnsi"/>
          <w:lang w:val="id-ID"/>
        </w:rPr>
        <w:t>(</w:t>
      </w:r>
      <w:r w:rsidR="005E15AF" w:rsidRPr="009F7C73">
        <w:rPr>
          <w:rFonts w:cstheme="minorHAnsi"/>
        </w:rPr>
        <w:t>as</w:t>
      </w:r>
      <w:r w:rsidR="007F72F9" w:rsidRPr="009F7C73">
        <w:rPr>
          <w:rFonts w:cstheme="minorHAnsi"/>
          <w:lang w:val="id-ID"/>
        </w:rPr>
        <w:t>)</w:t>
      </w:r>
      <w:r w:rsidR="005E15AF" w:rsidRPr="009F7C73">
        <w:rPr>
          <w:rFonts w:cstheme="minorHAnsi"/>
        </w:rPr>
        <w:t xml:space="preserve"> pun berdasar pada petunjuk </w:t>
      </w:r>
      <w:r w:rsidR="007F72F9" w:rsidRPr="009F7C73">
        <w:rPr>
          <w:rFonts w:cstheme="minorHAnsi"/>
          <w:lang w:val="id-ID"/>
        </w:rPr>
        <w:t>T</w:t>
      </w:r>
      <w:r w:rsidR="005E15AF" w:rsidRPr="009F7C73">
        <w:rPr>
          <w:rFonts w:cstheme="minorHAnsi"/>
        </w:rPr>
        <w:t xml:space="preserve">uhan </w:t>
      </w:r>
      <w:r w:rsidR="007F72F9" w:rsidRPr="009F7C73">
        <w:rPr>
          <w:rFonts w:cstheme="minorHAnsi"/>
          <w:lang w:val="id-ID"/>
        </w:rPr>
        <w:t xml:space="preserve">kepada beliau (as) </w:t>
      </w:r>
      <w:r w:rsidR="005E15AF" w:rsidRPr="009F7C73">
        <w:rPr>
          <w:rFonts w:cstheme="minorHAnsi"/>
        </w:rPr>
        <w:t xml:space="preserve">bahwa kezaliman yang mereka </w:t>
      </w:r>
      <w:r w:rsidR="007F72F9" w:rsidRPr="009F7C73">
        <w:rPr>
          <w:rFonts w:cstheme="minorHAnsi"/>
          <w:lang w:val="id-ID"/>
        </w:rPr>
        <w:t xml:space="preserve">(penentang dari kalangan umat </w:t>
      </w:r>
      <w:r w:rsidR="00517979" w:rsidRPr="009F7C73">
        <w:rPr>
          <w:rFonts w:cstheme="minorHAnsi"/>
          <w:lang w:val="id-ID"/>
        </w:rPr>
        <w:t>Muslim</w:t>
      </w:r>
      <w:r w:rsidR="007F72F9" w:rsidRPr="009F7C73">
        <w:rPr>
          <w:rFonts w:cstheme="minorHAnsi"/>
          <w:lang w:val="id-ID"/>
        </w:rPr>
        <w:t xml:space="preserve">) </w:t>
      </w:r>
      <w:r w:rsidR="005E15AF" w:rsidRPr="009F7C73">
        <w:rPr>
          <w:rFonts w:cstheme="minorHAnsi"/>
        </w:rPr>
        <w:t xml:space="preserve">lakukan didasari oleh kecintaan mereka kepada Rasulullah </w:t>
      </w:r>
      <w:r w:rsidR="007F72F9" w:rsidRPr="009F7C73">
        <w:rPr>
          <w:rFonts w:cstheme="minorHAnsi"/>
          <w:lang w:val="id-ID"/>
        </w:rPr>
        <w:t>(</w:t>
      </w:r>
      <w:r w:rsidR="005E15AF" w:rsidRPr="009F7C73">
        <w:rPr>
          <w:rFonts w:cstheme="minorHAnsi"/>
        </w:rPr>
        <w:t>saw</w:t>
      </w:r>
      <w:r w:rsidR="007F72F9" w:rsidRPr="009F7C73">
        <w:rPr>
          <w:rFonts w:cstheme="minorHAnsi"/>
          <w:lang w:val="id-ID"/>
        </w:rPr>
        <w:t>)</w:t>
      </w:r>
      <w:r w:rsidR="005E15AF" w:rsidRPr="009F7C73">
        <w:rPr>
          <w:rFonts w:cstheme="minorHAnsi"/>
        </w:rPr>
        <w:t>. Terlepas apakah mereka menampilkan kecintaan itu dalam bentuk amalan ataukah t</w:t>
      </w:r>
      <w:r w:rsidR="00EF51F5" w:rsidRPr="009F7C73">
        <w:rPr>
          <w:rFonts w:cstheme="minorHAnsi"/>
        </w:rPr>
        <w:t>idak</w:t>
      </w:r>
      <w:r w:rsidR="005E15AF" w:rsidRPr="009F7C73">
        <w:rPr>
          <w:rFonts w:cstheme="minorHAnsi"/>
        </w:rPr>
        <w:t xml:space="preserve">, namun yang pasti mereka mengklaim mencintai Rasulullah. Untuk itu janganlah mendoakan buruk bagi mereka. </w:t>
      </w:r>
    </w:p>
    <w:p w14:paraId="57BB2DC7" w14:textId="49828498" w:rsidR="00A672E8" w:rsidRPr="009F7C73" w:rsidRDefault="005E15AF" w:rsidP="00DE17B0">
      <w:pPr>
        <w:spacing w:line="276" w:lineRule="auto"/>
        <w:ind w:firstLine="432"/>
        <w:jc w:val="both"/>
        <w:rPr>
          <w:rFonts w:cstheme="minorHAnsi"/>
        </w:rPr>
      </w:pPr>
      <w:r w:rsidRPr="009F7C73">
        <w:rPr>
          <w:rFonts w:cstheme="minorHAnsi"/>
        </w:rPr>
        <w:t xml:space="preserve">Berkenaan dengan ini </w:t>
      </w:r>
      <w:r w:rsidR="00615780" w:rsidRPr="009F7C73">
        <w:rPr>
          <w:rFonts w:cstheme="minorHAnsi"/>
        </w:rPr>
        <w:t>Hadhrat</w:t>
      </w:r>
      <w:r w:rsidRPr="009F7C73">
        <w:rPr>
          <w:rFonts w:cstheme="minorHAnsi"/>
        </w:rPr>
        <w:t xml:space="preserve"> </w:t>
      </w:r>
      <w:r w:rsidR="002C6DE6" w:rsidRPr="009F7C73">
        <w:rPr>
          <w:rFonts w:cstheme="minorHAnsi"/>
        </w:rPr>
        <w:t xml:space="preserve">Mushlih Mau’ud (ra) </w:t>
      </w:r>
      <w:r w:rsidRPr="009F7C73">
        <w:rPr>
          <w:rFonts w:cstheme="minorHAnsi"/>
        </w:rPr>
        <w:t xml:space="preserve">menceritakan satu kejadian, menuturkan, </w:t>
      </w:r>
      <w:r w:rsidR="008B691F" w:rsidRPr="009F7C73">
        <w:rPr>
          <w:rFonts w:cstheme="minorHAnsi"/>
          <w:lang w:val="id-ID"/>
        </w:rPr>
        <w:t>“</w:t>
      </w:r>
      <w:r w:rsidRPr="009F7C73">
        <w:rPr>
          <w:rFonts w:cstheme="minorHAnsi"/>
        </w:rPr>
        <w:t xml:space="preserve">Ketika saya masih kecil, suatu hari </w:t>
      </w:r>
      <w:r w:rsidR="00615780" w:rsidRPr="009F7C73">
        <w:rPr>
          <w:rFonts w:cstheme="minorHAnsi"/>
        </w:rPr>
        <w:t>Hadhrat</w:t>
      </w:r>
      <w:r w:rsidRPr="009F7C73">
        <w:rPr>
          <w:rFonts w:cstheme="minorHAnsi"/>
        </w:rPr>
        <w:t xml:space="preserve"> </w:t>
      </w:r>
      <w:r w:rsidR="00103898" w:rsidRPr="009F7C73">
        <w:rPr>
          <w:rFonts w:cstheme="minorHAnsi"/>
        </w:rPr>
        <w:t>Masih Mau’ud (as)</w:t>
      </w:r>
      <w:r w:rsidRPr="009F7C73">
        <w:rPr>
          <w:rFonts w:cstheme="minorHAnsi"/>
        </w:rPr>
        <w:t xml:space="preserve"> tengah </w:t>
      </w:r>
      <w:r w:rsidR="008B691F" w:rsidRPr="009F7C73">
        <w:rPr>
          <w:rFonts w:cstheme="minorHAnsi"/>
          <w:lang w:val="id-ID"/>
        </w:rPr>
        <w:t>k</w:t>
      </w:r>
      <w:r w:rsidRPr="009F7C73">
        <w:rPr>
          <w:rFonts w:cstheme="minorHAnsi"/>
        </w:rPr>
        <w:t xml:space="preserve">embali dari suatu </w:t>
      </w:r>
      <w:r w:rsidR="001D2518" w:rsidRPr="009F7C73">
        <w:rPr>
          <w:rFonts w:cstheme="minorHAnsi"/>
          <w:lang w:val="id-ID"/>
        </w:rPr>
        <w:t xml:space="preserve">undangan </w:t>
      </w:r>
      <w:r w:rsidRPr="009F7C73">
        <w:rPr>
          <w:rFonts w:cstheme="minorHAnsi"/>
        </w:rPr>
        <w:t>acara di Lahore</w:t>
      </w:r>
      <w:r w:rsidR="001D2518" w:rsidRPr="009F7C73">
        <w:rPr>
          <w:rFonts w:cstheme="minorHAnsi"/>
          <w:lang w:val="id-ID"/>
        </w:rPr>
        <w:t xml:space="preserve"> dan </w:t>
      </w:r>
      <w:r w:rsidRPr="009F7C73">
        <w:rPr>
          <w:rFonts w:cstheme="minorHAnsi"/>
        </w:rPr>
        <w:t>melewati</w:t>
      </w:r>
      <w:r w:rsidR="001D2518" w:rsidRPr="009F7C73">
        <w:rPr>
          <w:rFonts w:cstheme="minorHAnsi"/>
          <w:lang w:val="id-ID"/>
        </w:rPr>
        <w:t xml:space="preserve"> sebuah</w:t>
      </w:r>
      <w:r w:rsidRPr="009F7C73">
        <w:rPr>
          <w:rFonts w:cstheme="minorHAnsi"/>
        </w:rPr>
        <w:t xml:space="preserve"> pasar, beberapa orang berdiri di atap rumah</w:t>
      </w:r>
      <w:r w:rsidR="008B691F" w:rsidRPr="009F7C73">
        <w:rPr>
          <w:rFonts w:cstheme="minorHAnsi"/>
          <w:lang w:val="id-ID"/>
        </w:rPr>
        <w:t xml:space="preserve"> mereka</w:t>
      </w:r>
      <w:r w:rsidRPr="009F7C73">
        <w:rPr>
          <w:rFonts w:cstheme="minorHAnsi"/>
        </w:rPr>
        <w:t xml:space="preserve"> </w:t>
      </w:r>
      <w:r w:rsidR="008C2017" w:rsidRPr="009F7C73">
        <w:rPr>
          <w:rFonts w:cstheme="minorHAnsi"/>
        </w:rPr>
        <w:t>sambil melontarkan cacian</w:t>
      </w:r>
      <w:r w:rsidR="0052707A" w:rsidRPr="009F7C73">
        <w:rPr>
          <w:rFonts w:cstheme="minorHAnsi"/>
        </w:rPr>
        <w:t xml:space="preserve"> kepada beliau. Mereka mengolok-</w:t>
      </w:r>
      <w:r w:rsidR="008C2017" w:rsidRPr="009F7C73">
        <w:rPr>
          <w:rFonts w:cstheme="minorHAnsi"/>
        </w:rPr>
        <w:t>olok dengan mengatakan</w:t>
      </w:r>
      <w:r w:rsidR="008B691F" w:rsidRPr="009F7C73">
        <w:rPr>
          <w:rFonts w:cstheme="minorHAnsi"/>
          <w:lang w:val="id-ID"/>
        </w:rPr>
        <w:t>, ‘</w:t>
      </w:r>
      <w:r w:rsidR="008C2017" w:rsidRPr="009F7C73">
        <w:rPr>
          <w:rFonts w:cstheme="minorHAnsi"/>
        </w:rPr>
        <w:t>Mirza kabur</w:t>
      </w:r>
      <w:r w:rsidR="008B691F" w:rsidRPr="009F7C73">
        <w:rPr>
          <w:rFonts w:cstheme="minorHAnsi"/>
          <w:lang w:val="id-ID"/>
        </w:rPr>
        <w:t xml:space="preserve">! </w:t>
      </w:r>
      <w:r w:rsidR="008C2017" w:rsidRPr="009F7C73">
        <w:rPr>
          <w:rFonts w:cstheme="minorHAnsi"/>
        </w:rPr>
        <w:t>Mirza kabur</w:t>
      </w:r>
      <w:r w:rsidR="008B691F" w:rsidRPr="009F7C73">
        <w:rPr>
          <w:rFonts w:cstheme="minorHAnsi"/>
          <w:lang w:val="id-ID"/>
        </w:rPr>
        <w:t>!’</w:t>
      </w:r>
      <w:r w:rsidR="00A33E51" w:rsidRPr="009F7C73">
        <w:rPr>
          <w:rFonts w:cstheme="minorHAnsi"/>
          <w:lang w:val="id-ID"/>
        </w:rPr>
        <w:t>”</w:t>
      </w:r>
      <w:r w:rsidR="008C2017" w:rsidRPr="009F7C73">
        <w:rPr>
          <w:rFonts w:cstheme="minorHAnsi"/>
        </w:rPr>
        <w:t xml:space="preserve"> </w:t>
      </w:r>
    </w:p>
    <w:p w14:paraId="3743BD60" w14:textId="7358925A" w:rsidR="00B5641F" w:rsidRPr="009F7C73" w:rsidRDefault="00615780" w:rsidP="00D75713">
      <w:pPr>
        <w:spacing w:line="276" w:lineRule="auto"/>
        <w:ind w:firstLine="432"/>
        <w:jc w:val="both"/>
        <w:rPr>
          <w:rFonts w:cstheme="minorHAnsi"/>
        </w:rPr>
      </w:pPr>
      <w:r w:rsidRPr="009F7C73">
        <w:rPr>
          <w:rFonts w:cstheme="minorHAnsi"/>
        </w:rPr>
        <w:t>Hadhrat</w:t>
      </w:r>
      <w:r w:rsidR="008C2017" w:rsidRPr="009F7C73">
        <w:rPr>
          <w:rFonts w:cstheme="minorHAnsi"/>
        </w:rPr>
        <w:t xml:space="preserve"> </w:t>
      </w:r>
      <w:r w:rsidR="002C6DE6" w:rsidRPr="009F7C73">
        <w:rPr>
          <w:rFonts w:cstheme="minorHAnsi"/>
        </w:rPr>
        <w:t xml:space="preserve">Mushlih Mau’ud (ra) </w:t>
      </w:r>
      <w:r w:rsidR="008C2017" w:rsidRPr="009F7C73">
        <w:rPr>
          <w:rFonts w:cstheme="minorHAnsi"/>
        </w:rPr>
        <w:t>berkata</w:t>
      </w:r>
      <w:r w:rsidR="00A33E51" w:rsidRPr="009F7C73">
        <w:rPr>
          <w:rFonts w:cstheme="minorHAnsi"/>
          <w:lang w:val="id-ID"/>
        </w:rPr>
        <w:t>, “</w:t>
      </w:r>
      <w:r w:rsidR="008C2017" w:rsidRPr="009F7C73">
        <w:rPr>
          <w:rFonts w:cstheme="minorHAnsi"/>
        </w:rPr>
        <w:t xml:space="preserve">Saya tidak </w:t>
      </w:r>
      <w:r w:rsidR="00A33E51" w:rsidRPr="009F7C73">
        <w:rPr>
          <w:rFonts w:cstheme="minorHAnsi"/>
          <w:lang w:val="id-ID"/>
        </w:rPr>
        <w:t>p</w:t>
      </w:r>
      <w:r w:rsidR="008C2017" w:rsidRPr="009F7C73">
        <w:rPr>
          <w:rFonts w:cstheme="minorHAnsi"/>
        </w:rPr>
        <w:t>aham</w:t>
      </w:r>
      <w:r w:rsidR="00A33E51" w:rsidRPr="009F7C73">
        <w:rPr>
          <w:rFonts w:cstheme="minorHAnsi"/>
          <w:lang w:val="id-ID"/>
        </w:rPr>
        <w:t>. M</w:t>
      </w:r>
      <w:r w:rsidR="008C2017" w:rsidRPr="009F7C73">
        <w:rPr>
          <w:rFonts w:cstheme="minorHAnsi"/>
        </w:rPr>
        <w:t xml:space="preserve">ungkin saja </w:t>
      </w:r>
      <w:r w:rsidR="00A33E51" w:rsidRPr="009F7C73">
        <w:rPr>
          <w:rFonts w:cstheme="minorHAnsi"/>
          <w:lang w:val="id-ID"/>
        </w:rPr>
        <w:t>k</w:t>
      </w:r>
      <w:r w:rsidR="008C2017" w:rsidRPr="009F7C73">
        <w:rPr>
          <w:rFonts w:cstheme="minorHAnsi"/>
        </w:rPr>
        <w:t xml:space="preserve">etika beliau </w:t>
      </w:r>
      <w:r w:rsidR="00516047" w:rsidRPr="009F7C73">
        <w:rPr>
          <w:rFonts w:cstheme="minorHAnsi"/>
          <w:lang w:val="id-ID"/>
        </w:rPr>
        <w:t>(</w:t>
      </w:r>
      <w:r w:rsidR="008C2017" w:rsidRPr="009F7C73">
        <w:rPr>
          <w:rFonts w:cstheme="minorHAnsi"/>
        </w:rPr>
        <w:t>as</w:t>
      </w:r>
      <w:r w:rsidR="00516047" w:rsidRPr="009F7C73">
        <w:rPr>
          <w:rFonts w:cstheme="minorHAnsi"/>
          <w:lang w:val="id-ID"/>
        </w:rPr>
        <w:t>)</w:t>
      </w:r>
      <w:r w:rsidR="008C2017" w:rsidRPr="009F7C73">
        <w:rPr>
          <w:rFonts w:cstheme="minorHAnsi"/>
        </w:rPr>
        <w:t xml:space="preserve"> menyampaikan pidato terjadi </w:t>
      </w:r>
      <w:r w:rsidR="00516047" w:rsidRPr="009F7C73">
        <w:rPr>
          <w:rFonts w:cstheme="minorHAnsi"/>
          <w:lang w:val="id-ID"/>
        </w:rPr>
        <w:t>sebuah insiden</w:t>
      </w:r>
      <w:r w:rsidR="008C2017" w:rsidRPr="009F7C73">
        <w:rPr>
          <w:rFonts w:cstheme="minorHAnsi"/>
        </w:rPr>
        <w:t xml:space="preserve"> sehingga </w:t>
      </w:r>
      <w:r w:rsidR="00516047" w:rsidRPr="009F7C73">
        <w:rPr>
          <w:rFonts w:cstheme="minorHAnsi"/>
          <w:lang w:val="id-ID"/>
        </w:rPr>
        <w:t>beliau (as)</w:t>
      </w:r>
      <w:r w:rsidR="008C2017" w:rsidRPr="009F7C73">
        <w:rPr>
          <w:rFonts w:cstheme="minorHAnsi"/>
        </w:rPr>
        <w:t xml:space="preserve"> pulang. Alhasil, saat itu saya juga melihat seorang tua yang buntung sebelah tangan</w:t>
      </w:r>
      <w:r w:rsidR="009B2EA3" w:rsidRPr="009F7C73">
        <w:rPr>
          <w:rFonts w:cstheme="minorHAnsi"/>
          <w:lang w:val="id-ID"/>
        </w:rPr>
        <w:t>nya</w:t>
      </w:r>
      <w:r w:rsidR="008C2017" w:rsidRPr="009F7C73">
        <w:rPr>
          <w:rFonts w:cstheme="minorHAnsi"/>
        </w:rPr>
        <w:t xml:space="preserve"> dan masih berbalut ramuan obat yang masih </w:t>
      </w:r>
      <w:proofErr w:type="gramStart"/>
      <w:r w:rsidR="008C2017" w:rsidRPr="009F7C73">
        <w:rPr>
          <w:rFonts w:cstheme="minorHAnsi"/>
        </w:rPr>
        <w:t>segar</w:t>
      </w:r>
      <w:proofErr w:type="gramEnd"/>
      <w:r w:rsidR="009B2EA3" w:rsidRPr="009F7C73">
        <w:rPr>
          <w:rFonts w:cstheme="minorHAnsi"/>
          <w:lang w:val="id-ID"/>
        </w:rPr>
        <w:t>. T</w:t>
      </w:r>
      <w:r w:rsidR="008C2017" w:rsidRPr="009F7C73">
        <w:rPr>
          <w:rFonts w:cstheme="minorHAnsi"/>
        </w:rPr>
        <w:t>ampaknya belum lama tangannya terpotong. Saya melihat orang tua itu memukulkan tangan yang utuh pada tangannya yang buntung sambil mengatakan</w:t>
      </w:r>
      <w:r w:rsidR="00DF1EC7" w:rsidRPr="009F7C73">
        <w:rPr>
          <w:rFonts w:cstheme="minorHAnsi"/>
          <w:lang w:val="id-ID"/>
        </w:rPr>
        <w:t xml:space="preserve"> dalam bahasa daerah (Punjabi)</w:t>
      </w:r>
      <w:r w:rsidR="009B2EA3" w:rsidRPr="009F7C73">
        <w:rPr>
          <w:rFonts w:cstheme="minorHAnsi"/>
          <w:lang w:val="id-ID"/>
        </w:rPr>
        <w:t>, ‘</w:t>
      </w:r>
      <w:r w:rsidR="009B2EA3" w:rsidRPr="009F7C73">
        <w:rPr>
          <w:rFonts w:cstheme="minorHAnsi"/>
        </w:rPr>
        <w:t>Mirza kabur</w:t>
      </w:r>
      <w:r w:rsidR="009B2EA3" w:rsidRPr="009F7C73">
        <w:rPr>
          <w:rFonts w:cstheme="minorHAnsi"/>
          <w:lang w:val="id-ID"/>
        </w:rPr>
        <w:t xml:space="preserve">! </w:t>
      </w:r>
      <w:r w:rsidR="009B2EA3" w:rsidRPr="009F7C73">
        <w:rPr>
          <w:rFonts w:cstheme="minorHAnsi"/>
        </w:rPr>
        <w:t>Mirza kabur</w:t>
      </w:r>
      <w:r w:rsidR="009B2EA3" w:rsidRPr="009F7C73">
        <w:rPr>
          <w:rFonts w:cstheme="minorHAnsi"/>
          <w:lang w:val="id-ID"/>
        </w:rPr>
        <w:t>!’</w:t>
      </w:r>
    </w:p>
    <w:p w14:paraId="732B976E" w14:textId="7E65D03B" w:rsidR="00A672E8" w:rsidRPr="009F7C73" w:rsidRDefault="008C2017" w:rsidP="00780AD9">
      <w:pPr>
        <w:spacing w:line="276" w:lineRule="auto"/>
        <w:ind w:firstLine="432"/>
        <w:jc w:val="both"/>
        <w:rPr>
          <w:rFonts w:cstheme="minorHAnsi"/>
        </w:rPr>
      </w:pPr>
      <w:r w:rsidRPr="009F7C73">
        <w:rPr>
          <w:rFonts w:cstheme="minorHAnsi"/>
        </w:rPr>
        <w:t>Saat itu saya merasa heran karena masih kecil</w:t>
      </w:r>
      <w:r w:rsidR="00DF1EC7" w:rsidRPr="009F7C73">
        <w:rPr>
          <w:rFonts w:cstheme="minorHAnsi"/>
          <w:lang w:val="id-ID"/>
        </w:rPr>
        <w:t>. S</w:t>
      </w:r>
      <w:r w:rsidR="00DF1EC7" w:rsidRPr="009F7C73">
        <w:rPr>
          <w:rFonts w:cstheme="minorHAnsi"/>
        </w:rPr>
        <w:t>aya berp</w:t>
      </w:r>
      <w:r w:rsidRPr="009F7C73">
        <w:rPr>
          <w:rFonts w:cstheme="minorHAnsi"/>
        </w:rPr>
        <w:t>ikir mengapa orang-orang i</w:t>
      </w:r>
      <w:r w:rsidR="00DF1EC7" w:rsidRPr="009F7C73">
        <w:rPr>
          <w:rFonts w:cstheme="minorHAnsi"/>
          <w:lang w:val="id-ID"/>
        </w:rPr>
        <w:t>tu</w:t>
      </w:r>
      <w:r w:rsidRPr="009F7C73">
        <w:rPr>
          <w:rFonts w:cstheme="minorHAnsi"/>
        </w:rPr>
        <w:t xml:space="preserve"> mengata</w:t>
      </w:r>
      <w:r w:rsidR="00DF1EC7" w:rsidRPr="009F7C73">
        <w:rPr>
          <w:rFonts w:cstheme="minorHAnsi"/>
          <w:lang w:val="id-ID"/>
        </w:rPr>
        <w:t xml:space="preserve">kan mengenai </w:t>
      </w:r>
      <w:r w:rsidRPr="009F7C73">
        <w:rPr>
          <w:rFonts w:cstheme="minorHAnsi"/>
        </w:rPr>
        <w:t>Hu</w:t>
      </w:r>
      <w:r w:rsidR="00DF1EC7" w:rsidRPr="009F7C73">
        <w:rPr>
          <w:rFonts w:cstheme="minorHAnsi"/>
          <w:lang w:val="id-ID"/>
        </w:rPr>
        <w:t>dh</w:t>
      </w:r>
      <w:r w:rsidR="00DF1EC7" w:rsidRPr="009F7C73">
        <w:rPr>
          <w:rFonts w:cstheme="minorHAnsi"/>
        </w:rPr>
        <w:t xml:space="preserve">ur </w:t>
      </w:r>
      <w:r w:rsidR="00DF1EC7" w:rsidRPr="009F7C73">
        <w:rPr>
          <w:rFonts w:cstheme="minorHAnsi"/>
          <w:lang w:val="id-ID"/>
        </w:rPr>
        <w:t>(</w:t>
      </w:r>
      <w:r w:rsidR="00DF1EC7" w:rsidRPr="009F7C73">
        <w:rPr>
          <w:rFonts w:cstheme="minorHAnsi"/>
        </w:rPr>
        <w:t>as</w:t>
      </w:r>
      <w:r w:rsidR="00DF1EC7" w:rsidRPr="009F7C73">
        <w:rPr>
          <w:rFonts w:cstheme="minorHAnsi"/>
          <w:lang w:val="id-ID"/>
        </w:rPr>
        <w:t xml:space="preserve">) </w:t>
      </w:r>
      <w:r w:rsidRPr="009F7C73">
        <w:rPr>
          <w:rFonts w:cstheme="minorHAnsi"/>
        </w:rPr>
        <w:t xml:space="preserve">demikian. </w:t>
      </w:r>
      <w:proofErr w:type="gramStart"/>
      <w:r w:rsidRPr="009F7C73">
        <w:rPr>
          <w:rFonts w:cstheme="minorHAnsi"/>
        </w:rPr>
        <w:t>Apa</w:t>
      </w:r>
      <w:proofErr w:type="gramEnd"/>
      <w:r w:rsidRPr="009F7C73">
        <w:rPr>
          <w:rFonts w:cstheme="minorHAnsi"/>
        </w:rPr>
        <w:t xml:space="preserve"> yang telah terjadi</w:t>
      </w:r>
      <w:r w:rsidR="00DF1EC7" w:rsidRPr="009F7C73">
        <w:rPr>
          <w:rFonts w:cstheme="minorHAnsi"/>
          <w:lang w:val="id-ID"/>
        </w:rPr>
        <w:t xml:space="preserve"> </w:t>
      </w:r>
      <w:r w:rsidRPr="009F7C73">
        <w:rPr>
          <w:rFonts w:cstheme="minorHAnsi"/>
        </w:rPr>
        <w:t>tidak</w:t>
      </w:r>
      <w:r w:rsidR="00DF1EC7" w:rsidRPr="009F7C73">
        <w:rPr>
          <w:rFonts w:cstheme="minorHAnsi"/>
          <w:lang w:val="id-ID"/>
        </w:rPr>
        <w:t xml:space="preserve"> saya p</w:t>
      </w:r>
      <w:r w:rsidRPr="009F7C73">
        <w:rPr>
          <w:rFonts w:cstheme="minorHAnsi"/>
        </w:rPr>
        <w:t>aham penyebabnya.</w:t>
      </w:r>
      <w:r w:rsidR="00DE17B0" w:rsidRPr="009F7C73">
        <w:rPr>
          <w:rFonts w:cstheme="minorHAnsi"/>
          <w:lang w:val="id-ID"/>
        </w:rPr>
        <w:t xml:space="preserve"> Namun, hal i</w:t>
      </w:r>
      <w:r w:rsidRPr="009F7C73">
        <w:rPr>
          <w:rFonts w:cstheme="minorHAnsi"/>
        </w:rPr>
        <w:t xml:space="preserve">tu disebabkan oleh penentangan mereka atau para maulwi yang telah menanamkan kebencian dalam hati mereka sehingga mereka </w:t>
      </w:r>
      <w:r w:rsidR="00DE17B0" w:rsidRPr="009F7C73">
        <w:rPr>
          <w:rFonts w:cstheme="minorHAnsi"/>
          <w:lang w:val="id-ID"/>
        </w:rPr>
        <w:t>b</w:t>
      </w:r>
      <w:r w:rsidRPr="009F7C73">
        <w:rPr>
          <w:rFonts w:cstheme="minorHAnsi"/>
        </w:rPr>
        <w:t>er</w:t>
      </w:r>
      <w:r w:rsidR="00DE17B0" w:rsidRPr="009F7C73">
        <w:rPr>
          <w:rFonts w:cstheme="minorHAnsi"/>
          <w:lang w:val="id-ID"/>
        </w:rPr>
        <w:t>buat</w:t>
      </w:r>
      <w:r w:rsidRPr="009F7C73">
        <w:rPr>
          <w:rFonts w:cstheme="minorHAnsi"/>
        </w:rPr>
        <w:t xml:space="preserve"> seperti itu. Terlepas apak</w:t>
      </w:r>
      <w:r w:rsidR="00DE17B0" w:rsidRPr="009F7C73">
        <w:rPr>
          <w:rFonts w:cstheme="minorHAnsi"/>
        </w:rPr>
        <w:t>ah mereka p</w:t>
      </w:r>
      <w:r w:rsidR="005747A1" w:rsidRPr="009F7C73">
        <w:rPr>
          <w:rFonts w:cstheme="minorHAnsi"/>
        </w:rPr>
        <w:t>aham atau tidak alas</w:t>
      </w:r>
      <w:r w:rsidRPr="009F7C73">
        <w:rPr>
          <w:rFonts w:cstheme="minorHAnsi"/>
        </w:rPr>
        <w:t>an memusuhi itu</w:t>
      </w:r>
      <w:r w:rsidR="00DE17B0" w:rsidRPr="009F7C73">
        <w:rPr>
          <w:rFonts w:cstheme="minorHAnsi"/>
          <w:lang w:val="id-ID"/>
        </w:rPr>
        <w:t>, mereka hanya ingin mengatakan sesuatu dan itulah yang mereka lakukan</w:t>
      </w:r>
      <w:r w:rsidRPr="009F7C73">
        <w:rPr>
          <w:rFonts w:cstheme="minorHAnsi"/>
        </w:rPr>
        <w:t xml:space="preserve">. </w:t>
      </w:r>
    </w:p>
    <w:p w14:paraId="0192C2C2" w14:textId="098BCC82" w:rsidR="00885357" w:rsidRPr="009F7C73" w:rsidRDefault="00EE029A" w:rsidP="00D75713">
      <w:pPr>
        <w:spacing w:line="276" w:lineRule="auto"/>
        <w:ind w:firstLine="432"/>
        <w:jc w:val="both"/>
        <w:rPr>
          <w:rFonts w:cstheme="minorHAnsi"/>
        </w:rPr>
      </w:pPr>
      <w:r w:rsidRPr="009F7C73">
        <w:rPr>
          <w:rFonts w:cstheme="minorHAnsi"/>
        </w:rPr>
        <w:t xml:space="preserve">Beliau ra juga menceritakan satu kejadian lagi, </w:t>
      </w:r>
      <w:r w:rsidR="00563365" w:rsidRPr="009F7C73">
        <w:rPr>
          <w:rFonts w:cstheme="minorHAnsi"/>
          <w:lang w:val="id-ID"/>
        </w:rPr>
        <w:t>“S</w:t>
      </w:r>
      <w:r w:rsidRPr="009F7C73">
        <w:rPr>
          <w:rFonts w:cstheme="minorHAnsi"/>
        </w:rPr>
        <w:t xml:space="preserve">uatu hari </w:t>
      </w:r>
      <w:r w:rsidR="00615780" w:rsidRPr="009F7C73">
        <w:rPr>
          <w:rFonts w:cstheme="minorHAnsi"/>
        </w:rPr>
        <w:t>Hadhrat</w:t>
      </w:r>
      <w:r w:rsidRPr="009F7C73">
        <w:rPr>
          <w:rFonts w:cstheme="minorHAnsi"/>
        </w:rPr>
        <w:t xml:space="preserve"> </w:t>
      </w:r>
      <w:r w:rsidR="00103898" w:rsidRPr="009F7C73">
        <w:rPr>
          <w:rFonts w:cstheme="minorHAnsi"/>
        </w:rPr>
        <w:t>Masih Mau’ud (as)</w:t>
      </w:r>
      <w:r w:rsidRPr="009F7C73">
        <w:rPr>
          <w:rFonts w:cstheme="minorHAnsi"/>
        </w:rPr>
        <w:t xml:space="preserve"> tengah berjalan ke suatu tempat di Lahore. Ada seseorang yang menyerang beliau dari belakang sehingga membuat beliau terjatuh.</w:t>
      </w:r>
      <w:r w:rsidR="00563365" w:rsidRPr="009F7C73">
        <w:rPr>
          <w:rFonts w:cstheme="minorHAnsi"/>
          <w:lang w:val="id-ID"/>
        </w:rPr>
        <w:t>”</w:t>
      </w:r>
      <w:r w:rsidRPr="009F7C73">
        <w:rPr>
          <w:rFonts w:cstheme="minorHAnsi"/>
        </w:rPr>
        <w:t xml:space="preserve"> Riwayat lain ada juga yang menyebutkan bahwa saat itu kaki beliau tersandung, namun tidak jatuh.</w:t>
      </w:r>
      <w:r w:rsidR="00B34BAB" w:rsidRPr="009F7C73">
        <w:rPr>
          <w:rStyle w:val="FootnoteReference"/>
          <w:rFonts w:cstheme="minorHAnsi"/>
        </w:rPr>
        <w:footnoteReference w:id="2"/>
      </w:r>
      <w:r w:rsidRPr="009F7C73">
        <w:rPr>
          <w:rFonts w:cstheme="minorHAnsi"/>
        </w:rPr>
        <w:t xml:space="preserve"> </w:t>
      </w:r>
    </w:p>
    <w:p w14:paraId="7EE272E4" w14:textId="4BE9AA38" w:rsidR="00885357" w:rsidRPr="009F7C73" w:rsidRDefault="00F1798B" w:rsidP="00D75713">
      <w:pPr>
        <w:spacing w:line="276" w:lineRule="auto"/>
        <w:ind w:firstLine="432"/>
        <w:jc w:val="both"/>
        <w:rPr>
          <w:rFonts w:cstheme="minorHAnsi"/>
        </w:rPr>
      </w:pPr>
      <w:r w:rsidRPr="009F7C73">
        <w:rPr>
          <w:rFonts w:cstheme="minorHAnsi"/>
        </w:rPr>
        <w:t xml:space="preserve">Hadhrat </w:t>
      </w:r>
      <w:r w:rsidR="00EE029A" w:rsidRPr="009F7C73">
        <w:rPr>
          <w:rFonts w:cstheme="minorHAnsi"/>
        </w:rPr>
        <w:t>Muslih mauu bersabda</w:t>
      </w:r>
      <w:r w:rsidR="00563365" w:rsidRPr="009F7C73">
        <w:rPr>
          <w:rFonts w:cstheme="minorHAnsi"/>
          <w:lang w:val="id-ID"/>
        </w:rPr>
        <w:t>, “Demikian pula, kami pernah melihat</w:t>
      </w:r>
      <w:r w:rsidR="00EE029A" w:rsidRPr="009F7C73">
        <w:rPr>
          <w:rFonts w:cstheme="minorHAnsi"/>
        </w:rPr>
        <w:t xml:space="preserve"> para penentang melempar</w:t>
      </w:r>
      <w:r w:rsidR="0035094C" w:rsidRPr="009F7C73">
        <w:rPr>
          <w:rFonts w:cstheme="minorHAnsi"/>
          <w:lang w:val="id-ID"/>
        </w:rPr>
        <w:t xml:space="preserve">kan </w:t>
      </w:r>
      <w:r w:rsidR="00563365" w:rsidRPr="009F7C73">
        <w:rPr>
          <w:rFonts w:cstheme="minorHAnsi"/>
          <w:lang w:val="id-ID"/>
        </w:rPr>
        <w:t>batu-batu kepada beliau (as)</w:t>
      </w:r>
      <w:r w:rsidR="00EE029A" w:rsidRPr="009F7C73">
        <w:rPr>
          <w:rFonts w:cstheme="minorHAnsi"/>
        </w:rPr>
        <w:t xml:space="preserve">. Alhasil, pada masa itu penentangan </w:t>
      </w:r>
      <w:r w:rsidR="00563365" w:rsidRPr="009F7C73">
        <w:rPr>
          <w:rFonts w:cstheme="minorHAnsi"/>
          <w:lang w:val="id-ID"/>
        </w:rPr>
        <w:t>sedang memuncak</w:t>
      </w:r>
      <w:r w:rsidR="00EE029A" w:rsidRPr="009F7C73">
        <w:rPr>
          <w:rFonts w:cstheme="minorHAnsi"/>
        </w:rPr>
        <w:t xml:space="preserve"> dan secara alami, beber</w:t>
      </w:r>
      <w:r w:rsidR="0035094C" w:rsidRPr="009F7C73">
        <w:rPr>
          <w:rFonts w:cstheme="minorHAnsi"/>
        </w:rPr>
        <w:t xml:space="preserve">apa </w:t>
      </w:r>
      <w:r w:rsidR="0035094C" w:rsidRPr="009F7C73">
        <w:rPr>
          <w:rFonts w:cstheme="minorHAnsi"/>
          <w:lang w:val="id-ID"/>
        </w:rPr>
        <w:t>S</w:t>
      </w:r>
      <w:r w:rsidR="00563365" w:rsidRPr="009F7C73">
        <w:rPr>
          <w:rFonts w:cstheme="minorHAnsi"/>
        </w:rPr>
        <w:t>ahabat terpancing emosinya karena</w:t>
      </w:r>
      <w:r w:rsidR="00EE029A" w:rsidRPr="009F7C73">
        <w:rPr>
          <w:rFonts w:cstheme="minorHAnsi"/>
        </w:rPr>
        <w:t xml:space="preserve"> ber</w:t>
      </w:r>
      <w:r w:rsidR="00563365" w:rsidRPr="009F7C73">
        <w:rPr>
          <w:rFonts w:cstheme="minorHAnsi"/>
          <w:lang w:val="id-ID"/>
        </w:rPr>
        <w:t>p</w:t>
      </w:r>
      <w:r w:rsidR="00EE029A" w:rsidRPr="009F7C73">
        <w:rPr>
          <w:rFonts w:cstheme="minorHAnsi"/>
        </w:rPr>
        <w:t>ikir</w:t>
      </w:r>
      <w:r w:rsidR="00563365" w:rsidRPr="009F7C73">
        <w:rPr>
          <w:rFonts w:cstheme="minorHAnsi"/>
          <w:lang w:val="id-ID"/>
        </w:rPr>
        <w:t>an</w:t>
      </w:r>
      <w:r w:rsidR="00EE029A" w:rsidRPr="009F7C73">
        <w:rPr>
          <w:rFonts w:cstheme="minorHAnsi"/>
        </w:rPr>
        <w:t xml:space="preserve">, kenapa mereka ini menentang tanpa sebab. </w:t>
      </w:r>
    </w:p>
    <w:p w14:paraId="7EA6507A" w14:textId="77777777" w:rsidR="00563365" w:rsidRPr="009F7C73" w:rsidRDefault="00EE029A" w:rsidP="00D75713">
      <w:pPr>
        <w:spacing w:line="276" w:lineRule="auto"/>
        <w:ind w:firstLine="432"/>
        <w:jc w:val="both"/>
        <w:rPr>
          <w:rFonts w:cstheme="minorHAnsi"/>
          <w:lang w:val="id-ID"/>
        </w:rPr>
      </w:pPr>
      <w:r w:rsidRPr="009F7C73">
        <w:rPr>
          <w:rFonts w:cstheme="minorHAnsi"/>
        </w:rPr>
        <w:t xml:space="preserve">Pada saat itu </w:t>
      </w:r>
      <w:r w:rsidR="00615780" w:rsidRPr="009F7C73">
        <w:rPr>
          <w:rFonts w:cstheme="minorHAnsi"/>
        </w:rPr>
        <w:t>Hadhrat</w:t>
      </w:r>
      <w:r w:rsidRPr="009F7C73">
        <w:rPr>
          <w:rFonts w:cstheme="minorHAnsi"/>
        </w:rPr>
        <w:t xml:space="preserve"> </w:t>
      </w:r>
      <w:r w:rsidR="00103898" w:rsidRPr="009F7C73">
        <w:rPr>
          <w:rFonts w:cstheme="minorHAnsi"/>
        </w:rPr>
        <w:t>Masih Mau’ud (as)</w:t>
      </w:r>
      <w:r w:rsidRPr="009F7C73">
        <w:rPr>
          <w:rFonts w:cstheme="minorHAnsi"/>
        </w:rPr>
        <w:t xml:space="preserve"> mendapatkan ilham</w:t>
      </w:r>
      <w:r w:rsidR="00563365" w:rsidRPr="009F7C73">
        <w:rPr>
          <w:rFonts w:cstheme="minorHAnsi"/>
          <w:lang w:val="id-ID"/>
        </w:rPr>
        <w:t>.”</w:t>
      </w:r>
    </w:p>
    <w:p w14:paraId="50FCE167" w14:textId="2A062B21" w:rsidR="00D75713" w:rsidRPr="009F7C73" w:rsidRDefault="00563365" w:rsidP="00504F67">
      <w:pPr>
        <w:spacing w:line="276" w:lineRule="auto"/>
        <w:ind w:firstLine="432"/>
        <w:jc w:val="both"/>
        <w:rPr>
          <w:rFonts w:cstheme="minorHAnsi"/>
          <w:b/>
          <w:bCs/>
          <w:lang w:val="id-ID"/>
        </w:rPr>
      </w:pPr>
      <w:r w:rsidRPr="009F7C73">
        <w:rPr>
          <w:rFonts w:cstheme="minorHAnsi"/>
          <w:lang w:val="id-ID"/>
        </w:rPr>
        <w:t>M</w:t>
      </w:r>
      <w:r w:rsidR="00FD3695" w:rsidRPr="009F7C73">
        <w:rPr>
          <w:rFonts w:cstheme="minorHAnsi"/>
        </w:rPr>
        <w:t>eskipun menur</w:t>
      </w:r>
      <w:r w:rsidR="00995C06" w:rsidRPr="009F7C73">
        <w:rPr>
          <w:rFonts w:cstheme="minorHAnsi"/>
          <w:lang w:val="id-ID"/>
        </w:rPr>
        <w:t>u</w:t>
      </w:r>
      <w:r w:rsidR="00FD3695" w:rsidRPr="009F7C73">
        <w:rPr>
          <w:rFonts w:cstheme="minorHAnsi"/>
        </w:rPr>
        <w:t>t informasi ilha</w:t>
      </w:r>
      <w:r w:rsidR="00200001" w:rsidRPr="009F7C73">
        <w:rPr>
          <w:rFonts w:cstheme="minorHAnsi"/>
        </w:rPr>
        <w:t>m tersebut tidak dijumpai pada r</w:t>
      </w:r>
      <w:r w:rsidR="00FD3695" w:rsidRPr="009F7C73">
        <w:rPr>
          <w:rFonts w:cstheme="minorHAnsi"/>
        </w:rPr>
        <w:t xml:space="preserve">iwayat manapun, namun </w:t>
      </w:r>
      <w:r w:rsidR="00615780" w:rsidRPr="009F7C73">
        <w:rPr>
          <w:rFonts w:cstheme="minorHAnsi"/>
        </w:rPr>
        <w:t>Hadhrat</w:t>
      </w:r>
      <w:r w:rsidR="00FD3695" w:rsidRPr="009F7C73">
        <w:rPr>
          <w:rFonts w:cstheme="minorHAnsi"/>
        </w:rPr>
        <w:t xml:space="preserve"> </w:t>
      </w:r>
      <w:r w:rsidR="002C6DE6" w:rsidRPr="009F7C73">
        <w:rPr>
          <w:rFonts w:cstheme="minorHAnsi"/>
        </w:rPr>
        <w:t xml:space="preserve">Mushlih Mau’ud (ra) </w:t>
      </w:r>
      <w:r w:rsidR="00FD3695" w:rsidRPr="009F7C73">
        <w:rPr>
          <w:rFonts w:cstheme="minorHAnsi"/>
        </w:rPr>
        <w:t xml:space="preserve">menyatakan bahwa itu adalah ilham. </w:t>
      </w:r>
      <w:r w:rsidR="00995C06" w:rsidRPr="009F7C73">
        <w:rPr>
          <w:rFonts w:cstheme="minorHAnsi"/>
          <w:lang w:val="id-ID"/>
        </w:rPr>
        <w:t>Ilham tersebut disebutkan dalam corak s</w:t>
      </w:r>
      <w:r w:rsidR="00FD3695" w:rsidRPr="009F7C73">
        <w:rPr>
          <w:rFonts w:cstheme="minorHAnsi"/>
        </w:rPr>
        <w:t xml:space="preserve">yair </w:t>
      </w:r>
      <w:r w:rsidR="00615780" w:rsidRPr="009F7C73">
        <w:rPr>
          <w:rFonts w:cstheme="minorHAnsi"/>
        </w:rPr>
        <w:t>Hadhrat</w:t>
      </w:r>
      <w:r w:rsidR="00FD3695" w:rsidRPr="009F7C73">
        <w:rPr>
          <w:rFonts w:cstheme="minorHAnsi"/>
        </w:rPr>
        <w:t xml:space="preserve"> </w:t>
      </w:r>
      <w:r w:rsidR="00103898" w:rsidRPr="009F7C73">
        <w:rPr>
          <w:rFonts w:cstheme="minorHAnsi"/>
        </w:rPr>
        <w:t>Masih Mau’ud (as)</w:t>
      </w:r>
      <w:r w:rsidR="00200001" w:rsidRPr="009F7C73">
        <w:rPr>
          <w:rFonts w:cstheme="minorHAnsi"/>
          <w:lang w:val="id-ID"/>
        </w:rPr>
        <w:t xml:space="preserve"> sebagai berikut</w:t>
      </w:r>
      <w:r w:rsidR="00995C06" w:rsidRPr="009F7C73">
        <w:rPr>
          <w:rFonts w:cstheme="minorHAnsi"/>
          <w:lang w:val="id-ID"/>
        </w:rPr>
        <w:t>,</w:t>
      </w:r>
      <w:r w:rsidR="00200001" w:rsidRPr="009F7C73">
        <w:rPr>
          <w:rFonts w:cstheme="minorHAnsi"/>
          <w:lang w:val="id-ID"/>
        </w:rPr>
        <w:t xml:space="preserve"> </w:t>
      </w:r>
      <w:r w:rsidR="00504F67" w:rsidRPr="009F7C73">
        <w:rPr>
          <w:rFonts w:cstheme="minorHAnsi"/>
          <w:b/>
          <w:bCs/>
          <w:rtl/>
          <w:lang w:val="id-ID"/>
        </w:rPr>
        <w:t xml:space="preserve">اے دل! تو نیز خاطرِ ایناں نگاہ دار -  </w:t>
      </w:r>
      <w:r w:rsidR="00E31068" w:rsidRPr="009F7C73">
        <w:rPr>
          <w:rFonts w:cstheme="minorHAnsi"/>
          <w:b/>
          <w:bCs/>
          <w:rtl/>
          <w:lang w:val="id-ID"/>
        </w:rPr>
        <w:t>کآخر کنند دعوئے حُبِّ پیمبرمؐ</w:t>
      </w:r>
      <w:r w:rsidR="00504F67" w:rsidRPr="009F7C73">
        <w:rPr>
          <w:rFonts w:cstheme="minorHAnsi"/>
          <w:lang w:val="id-ID"/>
        </w:rPr>
        <w:t xml:space="preserve"> </w:t>
      </w:r>
      <w:r w:rsidR="00995C06" w:rsidRPr="009F7C73">
        <w:rPr>
          <w:rFonts w:cstheme="minorHAnsi"/>
          <w:lang w:val="id-ID"/>
        </w:rPr>
        <w:t>‘</w:t>
      </w:r>
      <w:r w:rsidR="0026127D" w:rsidRPr="009F7C73">
        <w:rPr>
          <w:rFonts w:cstheme="minorHAnsi"/>
        </w:rPr>
        <w:t xml:space="preserve">Wahai </w:t>
      </w:r>
      <w:r w:rsidR="00995C06" w:rsidRPr="009F7C73">
        <w:rPr>
          <w:rFonts w:cstheme="minorHAnsi"/>
          <w:lang w:val="id-ID"/>
        </w:rPr>
        <w:t xml:space="preserve">orang pilihan </w:t>
      </w:r>
      <w:r w:rsidR="0026127D" w:rsidRPr="009F7C73">
        <w:rPr>
          <w:rFonts w:cstheme="minorHAnsi"/>
        </w:rPr>
        <w:t>Kami!</w:t>
      </w:r>
      <w:r w:rsidR="00780AD9" w:rsidRPr="009F7C73">
        <w:rPr>
          <w:rFonts w:cstheme="minorHAnsi"/>
        </w:rPr>
        <w:t>’</w:t>
      </w:r>
      <w:r w:rsidR="00780AD9" w:rsidRPr="009F7C73">
        <w:rPr>
          <w:rFonts w:cstheme="minorHAnsi"/>
          <w:lang w:val="id-ID"/>
        </w:rPr>
        <w:t xml:space="preserve"> (karena ini adalah ilham sehingga Allah-lah yang memfirmankan ini) ‘</w:t>
      </w:r>
      <w:r w:rsidR="00995C06" w:rsidRPr="009F7C73">
        <w:rPr>
          <w:rFonts w:cstheme="minorHAnsi"/>
          <w:lang w:val="id-ID"/>
        </w:rPr>
        <w:t>Bahkan, jika o</w:t>
      </w:r>
      <w:r w:rsidR="0026127D" w:rsidRPr="009F7C73">
        <w:rPr>
          <w:rFonts w:cstheme="minorHAnsi"/>
        </w:rPr>
        <w:t>rang</w:t>
      </w:r>
      <w:r w:rsidR="00200001" w:rsidRPr="009F7C73">
        <w:rPr>
          <w:rFonts w:cstheme="minorHAnsi"/>
          <w:lang w:val="id-ID"/>
        </w:rPr>
        <w:t>-orang</w:t>
      </w:r>
      <w:r w:rsidR="0026127D" w:rsidRPr="009F7C73">
        <w:rPr>
          <w:rFonts w:cstheme="minorHAnsi"/>
        </w:rPr>
        <w:t xml:space="preserve"> Islam yang melontarkan cacian padamu ini, </w:t>
      </w:r>
      <w:r w:rsidR="00995C06" w:rsidRPr="009F7C73">
        <w:rPr>
          <w:rFonts w:cstheme="minorHAnsi"/>
          <w:lang w:val="id-ID"/>
        </w:rPr>
        <w:t>tetaplah mempunyai peng</w:t>
      </w:r>
      <w:r w:rsidR="0026127D" w:rsidRPr="009F7C73">
        <w:rPr>
          <w:rFonts w:cstheme="minorHAnsi"/>
        </w:rPr>
        <w:t>harga</w:t>
      </w:r>
      <w:r w:rsidR="00995C06" w:rsidRPr="009F7C73">
        <w:rPr>
          <w:rFonts w:cstheme="minorHAnsi"/>
          <w:lang w:val="id-ID"/>
        </w:rPr>
        <w:t>an terhadap</w:t>
      </w:r>
      <w:r w:rsidR="00200001" w:rsidRPr="009F7C73">
        <w:rPr>
          <w:rFonts w:cstheme="minorHAnsi"/>
        </w:rPr>
        <w:t xml:space="preserve"> mereka. Kenapa mereka mencaci engkau</w:t>
      </w:r>
      <w:r w:rsidR="00200001" w:rsidRPr="009F7C73">
        <w:rPr>
          <w:rFonts w:cstheme="minorHAnsi"/>
          <w:lang w:val="id-ID"/>
        </w:rPr>
        <w:t>? K</w:t>
      </w:r>
      <w:r w:rsidR="0026127D" w:rsidRPr="009F7C73">
        <w:rPr>
          <w:rFonts w:cstheme="minorHAnsi"/>
        </w:rPr>
        <w:t>enapa mereka ingin melukai</w:t>
      </w:r>
      <w:r w:rsidR="00200001" w:rsidRPr="009F7C73">
        <w:rPr>
          <w:rFonts w:cstheme="minorHAnsi"/>
          <w:lang w:val="id-ID"/>
        </w:rPr>
        <w:t xml:space="preserve"> engkau</w:t>
      </w:r>
      <w:r w:rsidR="00995C06" w:rsidRPr="009F7C73">
        <w:rPr>
          <w:rFonts w:cstheme="minorHAnsi"/>
          <w:lang w:val="id-ID"/>
        </w:rPr>
        <w:t>? K</w:t>
      </w:r>
      <w:r w:rsidR="0026127D" w:rsidRPr="009F7C73">
        <w:rPr>
          <w:rFonts w:cstheme="minorHAnsi"/>
        </w:rPr>
        <w:t xml:space="preserve">enapa </w:t>
      </w:r>
      <w:r w:rsidR="002315D4" w:rsidRPr="009F7C73">
        <w:rPr>
          <w:rFonts w:cstheme="minorHAnsi"/>
          <w:lang w:val="id-ID"/>
        </w:rPr>
        <w:t xml:space="preserve">mereka </w:t>
      </w:r>
      <w:r w:rsidR="0026127D" w:rsidRPr="009F7C73">
        <w:rPr>
          <w:rFonts w:cstheme="minorHAnsi"/>
        </w:rPr>
        <w:t>ingin menyerang</w:t>
      </w:r>
      <w:r w:rsidR="00200001" w:rsidRPr="009F7C73">
        <w:rPr>
          <w:rFonts w:cstheme="minorHAnsi"/>
          <w:lang w:val="id-ID"/>
        </w:rPr>
        <w:t xml:space="preserve"> engkau</w:t>
      </w:r>
      <w:r w:rsidR="00200001" w:rsidRPr="009F7C73">
        <w:rPr>
          <w:rFonts w:cstheme="minorHAnsi"/>
        </w:rPr>
        <w:t xml:space="preserve">? Mereka melukai </w:t>
      </w:r>
      <w:r w:rsidR="00200001" w:rsidRPr="009F7C73">
        <w:rPr>
          <w:rFonts w:cstheme="minorHAnsi"/>
          <w:lang w:val="id-ID"/>
        </w:rPr>
        <w:t>engkau</w:t>
      </w:r>
      <w:r w:rsidR="0026127D" w:rsidRPr="009F7C73">
        <w:rPr>
          <w:rFonts w:cstheme="minorHAnsi"/>
        </w:rPr>
        <w:t xml:space="preserve"> semata</w:t>
      </w:r>
      <w:r w:rsidR="00200001" w:rsidRPr="009F7C73">
        <w:rPr>
          <w:rFonts w:cstheme="minorHAnsi"/>
          <w:lang w:val="id-ID"/>
        </w:rPr>
        <w:t>-</w:t>
      </w:r>
      <w:r w:rsidR="0026127D" w:rsidRPr="009F7C73">
        <w:rPr>
          <w:rFonts w:cstheme="minorHAnsi"/>
        </w:rPr>
        <w:t xml:space="preserve">mata karena kecintaan mereka kepada </w:t>
      </w:r>
      <w:r w:rsidR="00200001" w:rsidRPr="009F7C73">
        <w:rPr>
          <w:rFonts w:cstheme="minorHAnsi"/>
        </w:rPr>
        <w:t>Rasulullah</w:t>
      </w:r>
      <w:r w:rsidR="00200001" w:rsidRPr="009F7C73">
        <w:rPr>
          <w:rFonts w:cstheme="minorHAnsi"/>
          <w:lang w:val="id-ID"/>
        </w:rPr>
        <w:t xml:space="preserve"> (saw)</w:t>
      </w:r>
      <w:r w:rsidR="00200001" w:rsidRPr="009F7C73">
        <w:rPr>
          <w:rFonts w:cstheme="minorHAnsi"/>
        </w:rPr>
        <w:t xml:space="preserve">. </w:t>
      </w:r>
      <w:r w:rsidR="00200001" w:rsidRPr="009F7C73">
        <w:rPr>
          <w:rFonts w:cstheme="minorHAnsi"/>
          <w:lang w:val="id-ID"/>
        </w:rPr>
        <w:t>Karena</w:t>
      </w:r>
      <w:r w:rsidR="0026127D" w:rsidRPr="009F7C73">
        <w:rPr>
          <w:rFonts w:cstheme="minorHAnsi"/>
        </w:rPr>
        <w:t xml:space="preserve"> itu</w:t>
      </w:r>
      <w:r w:rsidR="00200001" w:rsidRPr="009F7C73">
        <w:rPr>
          <w:rFonts w:cstheme="minorHAnsi"/>
          <w:lang w:val="id-ID"/>
        </w:rPr>
        <w:t>,</w:t>
      </w:r>
      <w:r w:rsidR="00200001" w:rsidRPr="009F7C73">
        <w:rPr>
          <w:rFonts w:cstheme="minorHAnsi"/>
        </w:rPr>
        <w:t xml:space="preserve"> sangat penting bagi engkau untuk memandang dengan simpati pada</w:t>
      </w:r>
      <w:r w:rsidR="00200001" w:rsidRPr="009F7C73">
        <w:rPr>
          <w:rFonts w:cstheme="minorHAnsi"/>
          <w:lang w:val="id-ID"/>
        </w:rPr>
        <w:t xml:space="preserve"> </w:t>
      </w:r>
      <w:r w:rsidR="0026127D" w:rsidRPr="009F7C73">
        <w:rPr>
          <w:rFonts w:cstheme="minorHAnsi"/>
        </w:rPr>
        <w:t>mereka.</w:t>
      </w:r>
      <w:r w:rsidR="004D5BBC" w:rsidRPr="009F7C73">
        <w:rPr>
          <w:rFonts w:cstheme="minorHAnsi"/>
          <w:lang w:val="id-ID"/>
        </w:rPr>
        <w:t>’</w:t>
      </w:r>
      <w:r w:rsidR="00E31068" w:rsidRPr="009F7C73">
        <w:rPr>
          <w:rStyle w:val="FootnoteReference"/>
          <w:rFonts w:cstheme="minorHAnsi"/>
          <w:lang w:val="id-ID"/>
        </w:rPr>
        <w:t xml:space="preserve"> </w:t>
      </w:r>
      <w:r w:rsidR="00E31068" w:rsidRPr="009F7C73">
        <w:rPr>
          <w:rStyle w:val="FootnoteReference"/>
          <w:rFonts w:cstheme="minorHAnsi"/>
          <w:lang w:val="id-ID"/>
        </w:rPr>
        <w:footnoteReference w:id="3"/>
      </w:r>
    </w:p>
    <w:p w14:paraId="052124FD" w14:textId="410F1CFA" w:rsidR="00A672E8" w:rsidRPr="009F7C73" w:rsidRDefault="0026127D" w:rsidP="00063694">
      <w:pPr>
        <w:spacing w:line="276" w:lineRule="auto"/>
        <w:ind w:firstLine="432"/>
        <w:jc w:val="both"/>
        <w:rPr>
          <w:rFonts w:cstheme="minorHAnsi"/>
        </w:rPr>
      </w:pPr>
      <w:r w:rsidRPr="009F7C73">
        <w:rPr>
          <w:rFonts w:cstheme="minorHAnsi"/>
        </w:rPr>
        <w:t xml:space="preserve">Jadi, yang menjadi penyebab penentangan mereka adalah kecintaan mereka kepada </w:t>
      </w:r>
      <w:r w:rsidR="00EF51F5" w:rsidRPr="009F7C73">
        <w:rPr>
          <w:rFonts w:cstheme="minorHAnsi"/>
        </w:rPr>
        <w:t xml:space="preserve">wujud yang dicintai oleh Allah Ta’ala yakni </w:t>
      </w:r>
      <w:r w:rsidRPr="009F7C73">
        <w:rPr>
          <w:rFonts w:cstheme="minorHAnsi"/>
        </w:rPr>
        <w:t>Rasulullah</w:t>
      </w:r>
      <w:r w:rsidR="004D5BBC" w:rsidRPr="009F7C73">
        <w:rPr>
          <w:rFonts w:cstheme="minorHAnsi"/>
          <w:lang w:val="id-ID"/>
        </w:rPr>
        <w:t xml:space="preserve"> (saw)</w:t>
      </w:r>
      <w:r w:rsidRPr="009F7C73">
        <w:rPr>
          <w:rFonts w:cstheme="minorHAnsi"/>
        </w:rPr>
        <w:t xml:space="preserve">. </w:t>
      </w:r>
      <w:r w:rsidR="004D5BBC" w:rsidRPr="009F7C73">
        <w:rPr>
          <w:rFonts w:cstheme="minorHAnsi"/>
          <w:lang w:val="id-ID"/>
        </w:rPr>
        <w:t>Karena</w:t>
      </w:r>
      <w:r w:rsidRPr="009F7C73">
        <w:rPr>
          <w:rFonts w:cstheme="minorHAnsi"/>
        </w:rPr>
        <w:t xml:space="preserve"> itu</w:t>
      </w:r>
      <w:r w:rsidR="004D5BBC" w:rsidRPr="009F7C73">
        <w:rPr>
          <w:rFonts w:cstheme="minorHAnsi"/>
          <w:lang w:val="id-ID"/>
        </w:rPr>
        <w:t>,</w:t>
      </w:r>
      <w:r w:rsidR="004D5BBC" w:rsidRPr="009F7C73">
        <w:rPr>
          <w:rFonts w:cstheme="minorHAnsi"/>
        </w:rPr>
        <w:t xml:space="preserve"> disebabkan</w:t>
      </w:r>
      <w:r w:rsidRPr="009F7C73">
        <w:rPr>
          <w:rFonts w:cstheme="minorHAnsi"/>
        </w:rPr>
        <w:t xml:space="preserve"> kesalah</w:t>
      </w:r>
      <w:r w:rsidR="004D5BBC" w:rsidRPr="009F7C73">
        <w:rPr>
          <w:rFonts w:cstheme="minorHAnsi"/>
          <w:lang w:val="id-ID"/>
        </w:rPr>
        <w:t>p</w:t>
      </w:r>
      <w:r w:rsidRPr="009F7C73">
        <w:rPr>
          <w:rFonts w:cstheme="minorHAnsi"/>
        </w:rPr>
        <w:t xml:space="preserve">ahaman atau apapun alasannya, hargailah mereka, janganlah mendoakan buruk bagi mereka. Jadi, perlu dilihat </w:t>
      </w:r>
      <w:proofErr w:type="gramStart"/>
      <w:r w:rsidRPr="009F7C73">
        <w:rPr>
          <w:rFonts w:cstheme="minorHAnsi"/>
        </w:rPr>
        <w:t>apa</w:t>
      </w:r>
      <w:proofErr w:type="gramEnd"/>
      <w:r w:rsidRPr="009F7C73">
        <w:rPr>
          <w:rFonts w:cstheme="minorHAnsi"/>
        </w:rPr>
        <w:t xml:space="preserve"> yang melatarbelakangi seseorang menentang kita. </w:t>
      </w:r>
    </w:p>
    <w:p w14:paraId="1ABDE20B" w14:textId="1F5CFF23" w:rsidR="00885357" w:rsidRPr="009F7C73" w:rsidRDefault="0026127D" w:rsidP="00D75713">
      <w:pPr>
        <w:spacing w:line="276" w:lineRule="auto"/>
        <w:ind w:firstLine="432"/>
        <w:jc w:val="both"/>
        <w:rPr>
          <w:rFonts w:cstheme="minorHAnsi"/>
          <w:lang w:val="id-ID"/>
        </w:rPr>
      </w:pPr>
      <w:r w:rsidRPr="009F7C73">
        <w:rPr>
          <w:rFonts w:cstheme="minorHAnsi"/>
        </w:rPr>
        <w:t xml:space="preserve">Bahkan sedemikian rupa memusuhi kita sehingga mengatakan bahwa </w:t>
      </w:r>
      <w:r w:rsidR="000F11FE" w:rsidRPr="009F7C73">
        <w:rPr>
          <w:rFonts w:cstheme="minorHAnsi"/>
          <w:lang w:val="id-ID"/>
        </w:rPr>
        <w:t>minuman</w:t>
      </w:r>
      <w:r w:rsidRPr="009F7C73">
        <w:rPr>
          <w:rFonts w:cstheme="minorHAnsi"/>
        </w:rPr>
        <w:t xml:space="preserve"> cae </w:t>
      </w:r>
      <w:r w:rsidR="000F11FE" w:rsidRPr="009F7C73">
        <w:rPr>
          <w:rFonts w:cstheme="minorHAnsi"/>
          <w:lang w:val="id-ID"/>
        </w:rPr>
        <w:t>(</w:t>
      </w:r>
      <w:proofErr w:type="gramStart"/>
      <w:r w:rsidR="000F11FE" w:rsidRPr="009F7C73">
        <w:rPr>
          <w:rFonts w:cstheme="minorHAnsi"/>
          <w:lang w:val="id-ID"/>
        </w:rPr>
        <w:t>susu</w:t>
      </w:r>
      <w:proofErr w:type="gramEnd"/>
      <w:r w:rsidR="000F11FE" w:rsidRPr="009F7C73">
        <w:rPr>
          <w:rFonts w:cstheme="minorHAnsi"/>
          <w:lang w:val="id-ID"/>
        </w:rPr>
        <w:t xml:space="preserve"> kerbau campur teh dan ramuan rempah lainnya) </w:t>
      </w:r>
      <w:r w:rsidRPr="009F7C73">
        <w:rPr>
          <w:rFonts w:cstheme="minorHAnsi"/>
        </w:rPr>
        <w:t>yang kita minum</w:t>
      </w:r>
      <w:r w:rsidR="000F11FE" w:rsidRPr="009F7C73">
        <w:rPr>
          <w:rFonts w:cstheme="minorHAnsi"/>
          <w:lang w:val="id-ID"/>
        </w:rPr>
        <w:t xml:space="preserve"> </w:t>
      </w:r>
      <w:r w:rsidRPr="009F7C73">
        <w:rPr>
          <w:rFonts w:cstheme="minorHAnsi"/>
        </w:rPr>
        <w:t xml:space="preserve">pun lebih buruk daripada minuman keras. </w:t>
      </w:r>
      <w:proofErr w:type="gramStart"/>
      <w:r w:rsidR="00EF51F5" w:rsidRPr="009F7C73">
        <w:rPr>
          <w:rFonts w:cstheme="minorHAnsi"/>
        </w:rPr>
        <w:t>menurut</w:t>
      </w:r>
      <w:proofErr w:type="gramEnd"/>
      <w:r w:rsidRPr="009F7C73">
        <w:rPr>
          <w:rFonts w:cstheme="minorHAnsi"/>
        </w:rPr>
        <w:t xml:space="preserve"> mereka, masih </w:t>
      </w:r>
      <w:r w:rsidR="005866CE" w:rsidRPr="009F7C73">
        <w:rPr>
          <w:rFonts w:cstheme="minorHAnsi"/>
        </w:rPr>
        <w:t>diperbolehkan</w:t>
      </w:r>
      <w:r w:rsidRPr="009F7C73">
        <w:rPr>
          <w:rFonts w:cstheme="minorHAnsi"/>
        </w:rPr>
        <w:t xml:space="preserve"> meminum minuman keras daripada meneguk </w:t>
      </w:r>
      <w:r w:rsidR="000F11FE" w:rsidRPr="009F7C73">
        <w:rPr>
          <w:rFonts w:cstheme="minorHAnsi"/>
          <w:lang w:val="id-ID"/>
        </w:rPr>
        <w:t>minuman</w:t>
      </w:r>
      <w:r w:rsidR="000F11FE" w:rsidRPr="009F7C73">
        <w:rPr>
          <w:rFonts w:cstheme="minorHAnsi"/>
        </w:rPr>
        <w:t xml:space="preserve"> cae </w:t>
      </w:r>
      <w:r w:rsidRPr="009F7C73">
        <w:rPr>
          <w:rFonts w:cstheme="minorHAnsi"/>
        </w:rPr>
        <w:t>caenya orang Ahmadi.</w:t>
      </w:r>
      <w:r w:rsidR="000F11FE" w:rsidRPr="009F7C73">
        <w:rPr>
          <w:rFonts w:cstheme="minorHAnsi"/>
          <w:lang w:val="id-ID"/>
        </w:rPr>
        <w:t>”</w:t>
      </w:r>
    </w:p>
    <w:p w14:paraId="05AC9E57" w14:textId="769F4453" w:rsidR="00A672E8" w:rsidRPr="009F7C73" w:rsidRDefault="00D04EC7" w:rsidP="001506F6">
      <w:pPr>
        <w:spacing w:line="276" w:lineRule="auto"/>
        <w:ind w:firstLine="432"/>
        <w:jc w:val="both"/>
        <w:rPr>
          <w:rFonts w:cstheme="minorHAnsi"/>
        </w:rPr>
      </w:pPr>
      <w:r w:rsidRPr="009F7C73">
        <w:rPr>
          <w:rFonts w:cstheme="minorHAnsi"/>
          <w:lang w:val="id-ID"/>
        </w:rPr>
        <w:t xml:space="preserve">Setelah menyebutkan hal itu, </w:t>
      </w:r>
      <w:r w:rsidR="00615780" w:rsidRPr="009F7C73">
        <w:rPr>
          <w:rFonts w:cstheme="minorHAnsi"/>
        </w:rPr>
        <w:t>Hadhrat</w:t>
      </w:r>
      <w:r w:rsidR="005866CE" w:rsidRPr="009F7C73">
        <w:rPr>
          <w:rFonts w:cstheme="minorHAnsi"/>
        </w:rPr>
        <w:t xml:space="preserve"> </w:t>
      </w:r>
      <w:r w:rsidR="002C6DE6" w:rsidRPr="009F7C73">
        <w:rPr>
          <w:rFonts w:cstheme="minorHAnsi"/>
        </w:rPr>
        <w:t xml:space="preserve">Mushlih Mau’ud (ra) </w:t>
      </w:r>
      <w:r w:rsidR="005866CE" w:rsidRPr="009F7C73">
        <w:rPr>
          <w:rFonts w:cstheme="minorHAnsi"/>
        </w:rPr>
        <w:t>bersabda</w:t>
      </w:r>
      <w:r w:rsidRPr="009F7C73">
        <w:rPr>
          <w:rFonts w:cstheme="minorHAnsi"/>
          <w:lang w:val="id-ID"/>
        </w:rPr>
        <w:t>, “</w:t>
      </w:r>
      <w:r w:rsidR="005866CE" w:rsidRPr="009F7C73">
        <w:rPr>
          <w:rFonts w:cstheme="minorHAnsi"/>
        </w:rPr>
        <w:t>Jika mereka mengetahui bahwa di</w:t>
      </w:r>
      <w:r w:rsidRPr="009F7C73">
        <w:rPr>
          <w:rFonts w:cstheme="minorHAnsi"/>
          <w:lang w:val="id-ID"/>
        </w:rPr>
        <w:t xml:space="preserve"> </w:t>
      </w:r>
      <w:r w:rsidR="005866CE" w:rsidRPr="009F7C73">
        <w:rPr>
          <w:rFonts w:cstheme="minorHAnsi"/>
        </w:rPr>
        <w:t xml:space="preserve">dalam </w:t>
      </w:r>
      <w:r w:rsidRPr="009F7C73">
        <w:rPr>
          <w:rFonts w:cstheme="minorHAnsi"/>
          <w:lang w:val="id-ID"/>
        </w:rPr>
        <w:t>saya</w:t>
      </w:r>
      <w:r w:rsidR="005866CE" w:rsidRPr="009F7C73">
        <w:rPr>
          <w:rFonts w:cstheme="minorHAnsi"/>
        </w:rPr>
        <w:t xml:space="preserve"> bergejolak bara api kecintaan kepada </w:t>
      </w:r>
      <w:r w:rsidR="00615780" w:rsidRPr="009F7C73">
        <w:rPr>
          <w:rFonts w:cstheme="minorHAnsi"/>
        </w:rPr>
        <w:t>Hadhrat</w:t>
      </w:r>
      <w:r w:rsidR="005866CE" w:rsidRPr="009F7C73">
        <w:rPr>
          <w:rFonts w:cstheme="minorHAnsi"/>
        </w:rPr>
        <w:t xml:space="preserve"> Muhammad </w:t>
      </w:r>
      <w:r w:rsidR="00BC23F9" w:rsidRPr="009F7C73">
        <w:rPr>
          <w:rFonts w:cstheme="minorHAnsi"/>
          <w:lang w:val="id-ID"/>
        </w:rPr>
        <w:t>R</w:t>
      </w:r>
      <w:r w:rsidR="005866CE" w:rsidRPr="009F7C73">
        <w:rPr>
          <w:rFonts w:cstheme="minorHAnsi"/>
        </w:rPr>
        <w:t xml:space="preserve">asulullah </w:t>
      </w:r>
      <w:r w:rsidR="00BC23F9" w:rsidRPr="009F7C73">
        <w:rPr>
          <w:rFonts w:cstheme="minorHAnsi"/>
          <w:lang w:val="id-ID"/>
        </w:rPr>
        <w:t>(</w:t>
      </w:r>
      <w:r w:rsidR="005866CE" w:rsidRPr="009F7C73">
        <w:rPr>
          <w:rFonts w:cstheme="minorHAnsi"/>
        </w:rPr>
        <w:t>saw</w:t>
      </w:r>
      <w:r w:rsidR="00BC23F9" w:rsidRPr="009F7C73">
        <w:rPr>
          <w:rFonts w:cstheme="minorHAnsi"/>
          <w:lang w:val="id-ID"/>
        </w:rPr>
        <w:t>)</w:t>
      </w:r>
      <w:r w:rsidR="005866CE" w:rsidRPr="009F7C73">
        <w:rPr>
          <w:rFonts w:cstheme="minorHAnsi"/>
        </w:rPr>
        <w:t xml:space="preserve"> sedangkan </w:t>
      </w:r>
      <w:r w:rsidR="00791B12" w:rsidRPr="009F7C73">
        <w:rPr>
          <w:rFonts w:cstheme="minorHAnsi"/>
        </w:rPr>
        <w:t>di</w:t>
      </w:r>
      <w:r w:rsidR="00BC23F9" w:rsidRPr="009F7C73">
        <w:rPr>
          <w:rFonts w:cstheme="minorHAnsi"/>
          <w:lang w:val="id-ID"/>
        </w:rPr>
        <w:t xml:space="preserve"> </w:t>
      </w:r>
      <w:r w:rsidR="005B5B9E" w:rsidRPr="009F7C73">
        <w:rPr>
          <w:rFonts w:cstheme="minorHAnsi"/>
        </w:rPr>
        <w:t xml:space="preserve">dalam diri mereka satu </w:t>
      </w:r>
      <w:r w:rsidR="00791B12" w:rsidRPr="009F7C73">
        <w:rPr>
          <w:rFonts w:cstheme="minorHAnsi"/>
        </w:rPr>
        <w:t xml:space="preserve">per seratus ribunya pun tidak, maka seketika mereka akan tersungkur di kaki kalian </w:t>
      </w:r>
      <w:r w:rsidR="002C2C18" w:rsidRPr="009F7C73">
        <w:rPr>
          <w:rFonts w:cstheme="minorHAnsi"/>
          <w:lang w:val="id-ID"/>
        </w:rPr>
        <w:t>(</w:t>
      </w:r>
      <w:r w:rsidR="00791B12" w:rsidRPr="009F7C73">
        <w:rPr>
          <w:rFonts w:cstheme="minorHAnsi"/>
        </w:rPr>
        <w:t>para Ahmadi</w:t>
      </w:r>
      <w:r w:rsidR="002C2C18" w:rsidRPr="009F7C73">
        <w:rPr>
          <w:rFonts w:cstheme="minorHAnsi"/>
          <w:lang w:val="id-ID"/>
        </w:rPr>
        <w:t>)</w:t>
      </w:r>
      <w:r w:rsidR="00791B12" w:rsidRPr="009F7C73">
        <w:rPr>
          <w:rFonts w:cstheme="minorHAnsi"/>
        </w:rPr>
        <w:t xml:space="preserve">. </w:t>
      </w:r>
      <w:r w:rsidR="00C5291B" w:rsidRPr="009F7C73">
        <w:rPr>
          <w:rFonts w:cstheme="minorHAnsi"/>
        </w:rPr>
        <w:t xml:space="preserve">Mereka menentang </w:t>
      </w:r>
      <w:r w:rsidR="002C2C18" w:rsidRPr="009F7C73">
        <w:rPr>
          <w:rFonts w:cstheme="minorHAnsi"/>
          <w:lang w:val="id-ID"/>
        </w:rPr>
        <w:t xml:space="preserve">kita </w:t>
      </w:r>
      <w:r w:rsidR="00C5291B" w:rsidRPr="009F7C73">
        <w:rPr>
          <w:rFonts w:cstheme="minorHAnsi"/>
        </w:rPr>
        <w:t>karena memiliki anggapan bahwa kita adalah penentang Rasulullah</w:t>
      </w:r>
      <w:r w:rsidR="002C2C18" w:rsidRPr="009F7C73">
        <w:rPr>
          <w:rFonts w:cstheme="minorHAnsi"/>
          <w:lang w:val="id-ID"/>
        </w:rPr>
        <w:t xml:space="preserve"> (saw). Dengan demikian</w:t>
      </w:r>
      <w:r w:rsidR="00C5291B" w:rsidRPr="009F7C73">
        <w:rPr>
          <w:rFonts w:cstheme="minorHAnsi"/>
        </w:rPr>
        <w:t>, penentangan mereka disebabkan oleh kesalah</w:t>
      </w:r>
      <w:r w:rsidR="00540C8B" w:rsidRPr="009F7C73">
        <w:rPr>
          <w:rFonts w:cstheme="minorHAnsi"/>
          <w:lang w:val="id-ID"/>
        </w:rPr>
        <w:t>p</w:t>
      </w:r>
      <w:r w:rsidR="00C5291B" w:rsidRPr="009F7C73">
        <w:rPr>
          <w:rFonts w:cstheme="minorHAnsi"/>
        </w:rPr>
        <w:t>ahaman.</w:t>
      </w:r>
      <w:r w:rsidR="001506F6" w:rsidRPr="009F7C73">
        <w:rPr>
          <w:rFonts w:cstheme="minorHAnsi"/>
        </w:rPr>
        <w:t xml:space="preserve"> </w:t>
      </w:r>
    </w:p>
    <w:p w14:paraId="6720ECA3" w14:textId="0BB37676" w:rsidR="00D75713" w:rsidRPr="009F7C73" w:rsidRDefault="00CD0B37" w:rsidP="00D75713">
      <w:pPr>
        <w:spacing w:line="276" w:lineRule="auto"/>
        <w:ind w:firstLine="432"/>
        <w:jc w:val="both"/>
        <w:rPr>
          <w:rFonts w:cstheme="minorHAnsi"/>
          <w:lang w:val="id-ID"/>
        </w:rPr>
      </w:pPr>
      <w:r w:rsidRPr="009F7C73">
        <w:rPr>
          <w:rFonts w:cstheme="minorHAnsi"/>
        </w:rPr>
        <w:t xml:space="preserve">Setelah menyampaikan penjelasan yang rinci </w:t>
      </w:r>
      <w:r w:rsidR="00063694" w:rsidRPr="009F7C73">
        <w:rPr>
          <w:rFonts w:cstheme="minorHAnsi"/>
          <w:lang w:val="id-ID"/>
        </w:rPr>
        <w:t xml:space="preserve">tersebut </w:t>
      </w:r>
      <w:r w:rsidRPr="009F7C73">
        <w:rPr>
          <w:rFonts w:cstheme="minorHAnsi"/>
        </w:rPr>
        <w:t>beliau</w:t>
      </w:r>
      <w:r w:rsidR="00063694" w:rsidRPr="009F7C73">
        <w:rPr>
          <w:rFonts w:cstheme="minorHAnsi"/>
          <w:lang w:val="id-ID"/>
        </w:rPr>
        <w:t xml:space="preserve"> </w:t>
      </w:r>
      <w:r w:rsidRPr="009F7C73">
        <w:rPr>
          <w:rFonts w:cstheme="minorHAnsi"/>
        </w:rPr>
        <w:t>pun bersabda,</w:t>
      </w:r>
      <w:r w:rsidR="008F0F6E" w:rsidRPr="009F7C73">
        <w:rPr>
          <w:rFonts w:cstheme="minorHAnsi"/>
          <w:lang w:val="id-ID"/>
        </w:rPr>
        <w:t xml:space="preserve"> “J</w:t>
      </w:r>
      <w:r w:rsidRPr="009F7C73">
        <w:rPr>
          <w:rFonts w:cstheme="minorHAnsi"/>
        </w:rPr>
        <w:t xml:space="preserve">ika orang-orang menentang dengan mencaci maki saya atau pendiri </w:t>
      </w:r>
      <w:r w:rsidR="000C14AB" w:rsidRPr="009F7C73">
        <w:rPr>
          <w:rFonts w:cstheme="minorHAnsi"/>
        </w:rPr>
        <w:t>Jemaat</w:t>
      </w:r>
      <w:r w:rsidRPr="009F7C73">
        <w:rPr>
          <w:rFonts w:cstheme="minorHAnsi"/>
        </w:rPr>
        <w:t xml:space="preserve"> </w:t>
      </w:r>
      <w:r w:rsidR="000C14AB" w:rsidRPr="009F7C73">
        <w:rPr>
          <w:rFonts w:cstheme="minorHAnsi"/>
        </w:rPr>
        <w:t>Ahmadiyah</w:t>
      </w:r>
      <w:r w:rsidRPr="009F7C73">
        <w:rPr>
          <w:rFonts w:cstheme="minorHAnsi"/>
        </w:rPr>
        <w:t xml:space="preserve"> atau mencaci kalian, maka para Ahmadi harus ingat bahwa mereka</w:t>
      </w:r>
      <w:r w:rsidR="008F0F6E" w:rsidRPr="009F7C73">
        <w:rPr>
          <w:rFonts w:cstheme="minorHAnsi"/>
          <w:lang w:val="id-ID"/>
        </w:rPr>
        <w:t xml:space="preserve"> yang mencaci itu</w:t>
      </w:r>
      <w:r w:rsidRPr="009F7C73">
        <w:rPr>
          <w:rFonts w:cstheme="minorHAnsi"/>
        </w:rPr>
        <w:t xml:space="preserve"> adalah saudara kalian juga yang terperangkap dalam kesalah</w:t>
      </w:r>
      <w:r w:rsidR="008F0F6E" w:rsidRPr="009F7C73">
        <w:rPr>
          <w:rFonts w:cstheme="minorHAnsi"/>
          <w:lang w:val="id-ID"/>
        </w:rPr>
        <w:t>p</w:t>
      </w:r>
      <w:r w:rsidRPr="009F7C73">
        <w:rPr>
          <w:rFonts w:cstheme="minorHAnsi"/>
        </w:rPr>
        <w:t xml:space="preserve">ahaman. </w:t>
      </w:r>
      <w:r w:rsidR="008F0F6E" w:rsidRPr="009F7C73">
        <w:rPr>
          <w:rFonts w:cstheme="minorHAnsi"/>
          <w:lang w:val="id-ID"/>
        </w:rPr>
        <w:t xml:space="preserve">Karena </w:t>
      </w:r>
      <w:r w:rsidRPr="009F7C73">
        <w:rPr>
          <w:rFonts w:cstheme="minorHAnsi"/>
        </w:rPr>
        <w:t xml:space="preserve">itu, </w:t>
      </w:r>
      <w:r w:rsidR="008F0F6E" w:rsidRPr="009F7C73">
        <w:rPr>
          <w:rFonts w:cstheme="minorHAnsi"/>
          <w:lang w:val="id-ID"/>
        </w:rPr>
        <w:t>bukan</w:t>
      </w:r>
      <w:r w:rsidRPr="009F7C73">
        <w:rPr>
          <w:rFonts w:cstheme="minorHAnsi"/>
        </w:rPr>
        <w:t xml:space="preserve"> menjadi marah, kal</w:t>
      </w:r>
      <w:r w:rsidR="008F0F6E" w:rsidRPr="009F7C73">
        <w:rPr>
          <w:rFonts w:cstheme="minorHAnsi"/>
        </w:rPr>
        <w:t>ian harus mendoakan mereka dan p</w:t>
      </w:r>
      <w:r w:rsidRPr="009F7C73">
        <w:rPr>
          <w:rFonts w:cstheme="minorHAnsi"/>
        </w:rPr>
        <w:t xml:space="preserve">ahamkanlah kepada mereka hakikat yang sebenarnya. Jika kalian berhasil memberikan pemahaman kepada mereka, mereka </w:t>
      </w:r>
      <w:proofErr w:type="gramStart"/>
      <w:r w:rsidRPr="009F7C73">
        <w:rPr>
          <w:rFonts w:cstheme="minorHAnsi"/>
        </w:rPr>
        <w:t>akan</w:t>
      </w:r>
      <w:proofErr w:type="gramEnd"/>
      <w:r w:rsidRPr="009F7C73">
        <w:rPr>
          <w:rFonts w:cstheme="minorHAnsi"/>
        </w:rPr>
        <w:t xml:space="preserve"> menyadari bahwa kita sebenarnya bukanlah penentang Muhammad </w:t>
      </w:r>
      <w:r w:rsidR="001506F6" w:rsidRPr="009F7C73">
        <w:rPr>
          <w:rFonts w:cstheme="minorHAnsi"/>
        </w:rPr>
        <w:t xml:space="preserve">Rasulullah </w:t>
      </w:r>
      <w:r w:rsidR="00B7609C" w:rsidRPr="009F7C73">
        <w:rPr>
          <w:rFonts w:cstheme="minorHAnsi"/>
          <w:lang w:val="id-ID"/>
        </w:rPr>
        <w:t>(</w:t>
      </w:r>
      <w:r w:rsidR="001506F6" w:rsidRPr="009F7C73">
        <w:rPr>
          <w:rFonts w:cstheme="minorHAnsi"/>
        </w:rPr>
        <w:t>saw</w:t>
      </w:r>
      <w:r w:rsidR="00601632" w:rsidRPr="009F7C73">
        <w:rPr>
          <w:rFonts w:cstheme="minorHAnsi"/>
          <w:lang w:val="id-ID"/>
        </w:rPr>
        <w:t>)</w:t>
      </w:r>
      <w:r w:rsidR="001506F6" w:rsidRPr="009F7C73">
        <w:rPr>
          <w:rFonts w:cstheme="minorHAnsi"/>
        </w:rPr>
        <w:t>, melainkan pec</w:t>
      </w:r>
      <w:r w:rsidRPr="009F7C73">
        <w:rPr>
          <w:rFonts w:cstheme="minorHAnsi"/>
        </w:rPr>
        <w:t>inta sejati beliau saw. Dengan begitu, orang yang tad</w:t>
      </w:r>
      <w:r w:rsidR="001506F6" w:rsidRPr="009F7C73">
        <w:rPr>
          <w:rFonts w:cstheme="minorHAnsi"/>
        </w:rPr>
        <w:t xml:space="preserve">inya ingin melukai kita, </w:t>
      </w:r>
      <w:r w:rsidRPr="009F7C73">
        <w:rPr>
          <w:rFonts w:cstheme="minorHAnsi"/>
        </w:rPr>
        <w:t>sebaliknya menjadi rela untuk mati demi kita.</w:t>
      </w:r>
      <w:r w:rsidR="008F0F6E" w:rsidRPr="009F7C73">
        <w:rPr>
          <w:rFonts w:cstheme="minorHAnsi"/>
          <w:lang w:val="id-ID"/>
        </w:rPr>
        <w:t>”</w:t>
      </w:r>
      <w:r w:rsidR="00601632" w:rsidRPr="009F7C73">
        <w:rPr>
          <w:rStyle w:val="FootnoteReference"/>
          <w:rFonts w:cstheme="minorHAnsi"/>
          <w:lang w:val="id-ID"/>
        </w:rPr>
        <w:footnoteReference w:id="4"/>
      </w:r>
    </w:p>
    <w:p w14:paraId="41DB000F" w14:textId="5A8ABAB2" w:rsidR="0080539F" w:rsidRPr="009F7C73" w:rsidRDefault="00B02E66" w:rsidP="001506F6">
      <w:pPr>
        <w:spacing w:line="276" w:lineRule="auto"/>
        <w:ind w:firstLine="432"/>
        <w:jc w:val="both"/>
        <w:rPr>
          <w:rFonts w:cstheme="minorHAnsi"/>
        </w:rPr>
      </w:pPr>
      <w:r w:rsidRPr="009F7C73">
        <w:rPr>
          <w:rFonts w:cstheme="minorHAnsi"/>
        </w:rPr>
        <w:t xml:space="preserve">Alhasil, kita seharusnya mendoakan para penentang, </w:t>
      </w:r>
      <w:r w:rsidR="001506F6" w:rsidRPr="009F7C73">
        <w:rPr>
          <w:rFonts w:cstheme="minorHAnsi"/>
        </w:rPr>
        <w:t>seperti yang telah saya katakan,</w:t>
      </w:r>
      <w:r w:rsidR="001506F6" w:rsidRPr="009F7C73">
        <w:rPr>
          <w:rFonts w:cstheme="minorHAnsi"/>
          <w:lang w:val="id-ID"/>
        </w:rPr>
        <w:t xml:space="preserve"> </w:t>
      </w:r>
      <w:r w:rsidRPr="009F7C73">
        <w:rPr>
          <w:rFonts w:cstheme="minorHAnsi"/>
        </w:rPr>
        <w:t xml:space="preserve">itu jugalah yang diajarkan oleh </w:t>
      </w:r>
      <w:r w:rsidR="00615780" w:rsidRPr="009F7C73">
        <w:rPr>
          <w:rFonts w:cstheme="minorHAnsi"/>
        </w:rPr>
        <w:t>Hadhrat</w:t>
      </w:r>
      <w:r w:rsidRPr="009F7C73">
        <w:rPr>
          <w:rFonts w:cstheme="minorHAnsi"/>
        </w:rPr>
        <w:t xml:space="preserve"> </w:t>
      </w:r>
      <w:r w:rsidR="00103898" w:rsidRPr="009F7C73">
        <w:rPr>
          <w:rFonts w:cstheme="minorHAnsi"/>
        </w:rPr>
        <w:t>Masih Mau’ud (as)</w:t>
      </w:r>
      <w:r w:rsidRPr="009F7C73">
        <w:rPr>
          <w:rFonts w:cstheme="minorHAnsi"/>
        </w:rPr>
        <w:t xml:space="preserve"> kepada kita yakni doakanlah mereka. Dari antara mereka</w:t>
      </w:r>
      <w:r w:rsidR="001506F6" w:rsidRPr="009F7C73">
        <w:rPr>
          <w:rFonts w:cstheme="minorHAnsi"/>
          <w:lang w:val="id-ID"/>
        </w:rPr>
        <w:t>lah</w:t>
      </w:r>
      <w:r w:rsidRPr="009F7C73">
        <w:rPr>
          <w:rFonts w:cstheme="minorHAnsi"/>
        </w:rPr>
        <w:t xml:space="preserve"> </w:t>
      </w:r>
      <w:r w:rsidR="001D002F" w:rsidRPr="009F7C73">
        <w:rPr>
          <w:rFonts w:cstheme="minorHAnsi"/>
          <w:lang w:val="id-ID"/>
        </w:rPr>
        <w:t xml:space="preserve">muncul orang-orang yang dari matanya </w:t>
      </w:r>
      <w:r w:rsidR="001D002F" w:rsidRPr="009F7C73">
        <w:rPr>
          <w:rFonts w:cstheme="minorHAnsi"/>
        </w:rPr>
        <w:t>menetes tetesan kecintaan</w:t>
      </w:r>
      <w:r w:rsidRPr="009F7C73">
        <w:rPr>
          <w:rFonts w:cstheme="minorHAnsi"/>
        </w:rPr>
        <w:t xml:space="preserve"> dan dari antara mereka </w:t>
      </w:r>
      <w:proofErr w:type="gramStart"/>
      <w:r w:rsidRPr="009F7C73">
        <w:rPr>
          <w:rFonts w:cstheme="minorHAnsi"/>
        </w:rPr>
        <w:t>akan</w:t>
      </w:r>
      <w:proofErr w:type="gramEnd"/>
      <w:r w:rsidR="00C7084E" w:rsidRPr="009F7C73">
        <w:rPr>
          <w:rFonts w:cstheme="minorHAnsi"/>
        </w:rPr>
        <w:t xml:space="preserve"> </w:t>
      </w:r>
      <w:r w:rsidRPr="009F7C73">
        <w:rPr>
          <w:rFonts w:cstheme="minorHAnsi"/>
        </w:rPr>
        <w:t xml:space="preserve">ada yang beriman. </w:t>
      </w:r>
    </w:p>
    <w:p w14:paraId="67182163" w14:textId="461C4782" w:rsidR="00B5641F" w:rsidRPr="009F7C73" w:rsidRDefault="00615780" w:rsidP="00D75713">
      <w:pPr>
        <w:spacing w:line="276" w:lineRule="auto"/>
        <w:ind w:firstLine="432"/>
        <w:jc w:val="both"/>
        <w:rPr>
          <w:rFonts w:cstheme="minorHAnsi"/>
        </w:rPr>
      </w:pPr>
      <w:r w:rsidRPr="009F7C73">
        <w:rPr>
          <w:rFonts w:cstheme="minorHAnsi"/>
        </w:rPr>
        <w:t>Hadhrat</w:t>
      </w:r>
      <w:r w:rsidR="00C7084E" w:rsidRPr="009F7C73">
        <w:rPr>
          <w:rFonts w:cstheme="minorHAnsi"/>
        </w:rPr>
        <w:t xml:space="preserve"> </w:t>
      </w:r>
      <w:r w:rsidR="002C6DE6" w:rsidRPr="009F7C73">
        <w:rPr>
          <w:rFonts w:cstheme="minorHAnsi"/>
        </w:rPr>
        <w:t xml:space="preserve">Mushlih Mau’ud (ra) </w:t>
      </w:r>
      <w:r w:rsidR="00727B4A" w:rsidRPr="009F7C73">
        <w:rPr>
          <w:rFonts w:cstheme="minorHAnsi"/>
        </w:rPr>
        <w:t xml:space="preserve">menceritakan kejadian yang dialami oleh </w:t>
      </w:r>
      <w:r w:rsidRPr="009F7C73">
        <w:rPr>
          <w:rFonts w:cstheme="minorHAnsi"/>
        </w:rPr>
        <w:t>Hadhrat</w:t>
      </w:r>
      <w:r w:rsidR="00727B4A" w:rsidRPr="009F7C73">
        <w:rPr>
          <w:rFonts w:cstheme="minorHAnsi"/>
        </w:rPr>
        <w:t xml:space="preserve"> Maulwi Abdul Karim ra, bersabda</w:t>
      </w:r>
      <w:r w:rsidR="001506F6" w:rsidRPr="009F7C73">
        <w:rPr>
          <w:rFonts w:cstheme="minorHAnsi"/>
          <w:lang w:val="id-ID"/>
        </w:rPr>
        <w:t>, “</w:t>
      </w:r>
      <w:r w:rsidRPr="009F7C73">
        <w:rPr>
          <w:rFonts w:cstheme="minorHAnsi"/>
        </w:rPr>
        <w:t>Hadhrat</w:t>
      </w:r>
      <w:r w:rsidR="00727B4A" w:rsidRPr="009F7C73">
        <w:rPr>
          <w:rFonts w:cstheme="minorHAnsi"/>
        </w:rPr>
        <w:t xml:space="preserve"> Maulwi Abdul Karim bersabda</w:t>
      </w:r>
      <w:r w:rsidR="001506F6" w:rsidRPr="009F7C73">
        <w:rPr>
          <w:rFonts w:cstheme="minorHAnsi"/>
          <w:lang w:val="id-ID"/>
        </w:rPr>
        <w:t>, ‘</w:t>
      </w:r>
      <w:r w:rsidR="00727B4A" w:rsidRPr="009F7C73">
        <w:rPr>
          <w:rFonts w:cstheme="minorHAnsi"/>
        </w:rPr>
        <w:t xml:space="preserve">Suatu ketika saya tinggal </w:t>
      </w:r>
      <w:proofErr w:type="gramStart"/>
      <w:r w:rsidR="00727B4A" w:rsidRPr="009F7C73">
        <w:rPr>
          <w:rFonts w:cstheme="minorHAnsi"/>
        </w:rPr>
        <w:t>di</w:t>
      </w:r>
      <w:proofErr w:type="gramEnd"/>
      <w:r w:rsidR="00727B4A" w:rsidRPr="009F7C73">
        <w:rPr>
          <w:rFonts w:cstheme="minorHAnsi"/>
        </w:rPr>
        <w:t xml:space="preserve"> lantai atas kediaman </w:t>
      </w:r>
      <w:r w:rsidRPr="009F7C73">
        <w:rPr>
          <w:rFonts w:cstheme="minorHAnsi"/>
        </w:rPr>
        <w:t>Hadhrat</w:t>
      </w:r>
      <w:r w:rsidR="00727B4A" w:rsidRPr="009F7C73">
        <w:rPr>
          <w:rFonts w:cstheme="minorHAnsi"/>
        </w:rPr>
        <w:t xml:space="preserve"> </w:t>
      </w:r>
      <w:r w:rsidR="00103898" w:rsidRPr="009F7C73">
        <w:rPr>
          <w:rFonts w:cstheme="minorHAnsi"/>
        </w:rPr>
        <w:t>Masih Mau’ud (as)</w:t>
      </w:r>
      <w:r w:rsidR="00727B4A" w:rsidRPr="009F7C73">
        <w:rPr>
          <w:rFonts w:cstheme="minorHAnsi"/>
        </w:rPr>
        <w:t xml:space="preserve">. Sementara </w:t>
      </w:r>
      <w:r w:rsidR="00F1798B" w:rsidRPr="009F7C73">
        <w:rPr>
          <w:rFonts w:cstheme="minorHAnsi"/>
        </w:rPr>
        <w:t xml:space="preserve">Hadhrat </w:t>
      </w:r>
      <w:r w:rsidR="00190E6B" w:rsidRPr="009F7C73">
        <w:rPr>
          <w:rFonts w:cstheme="minorHAnsi"/>
        </w:rPr>
        <w:t xml:space="preserve">Masih Mau’ud (as) </w:t>
      </w:r>
      <w:r w:rsidR="00727B4A" w:rsidRPr="009F7C73">
        <w:rPr>
          <w:rFonts w:cstheme="minorHAnsi"/>
        </w:rPr>
        <w:t>berada pada lantai bawah. Suatu malam, terdengar suara rintihan tangis dari arah bawah, layaknya seorang wanita yang sedang kesakitan karena melahirkan.</w:t>
      </w:r>
    </w:p>
    <w:p w14:paraId="72498395" w14:textId="6C3AF77C" w:rsidR="00B5641F" w:rsidRPr="009F7C73" w:rsidRDefault="00727B4A" w:rsidP="00D75713">
      <w:pPr>
        <w:spacing w:line="276" w:lineRule="auto"/>
        <w:ind w:firstLine="432"/>
        <w:jc w:val="both"/>
        <w:rPr>
          <w:rFonts w:cstheme="minorHAnsi"/>
          <w:lang w:val="id-ID"/>
        </w:rPr>
      </w:pPr>
      <w:r w:rsidRPr="009F7C73">
        <w:rPr>
          <w:rFonts w:cstheme="minorHAnsi"/>
        </w:rPr>
        <w:t xml:space="preserve">Saya merasa heran dan mendengarkan secara seksama suara tersebut, ternyata itu adalah suara rintihan tangis </w:t>
      </w:r>
      <w:r w:rsidR="00615780" w:rsidRPr="009F7C73">
        <w:rPr>
          <w:rFonts w:cstheme="minorHAnsi"/>
        </w:rPr>
        <w:t>Hadhrat</w:t>
      </w:r>
      <w:r w:rsidRPr="009F7C73">
        <w:rPr>
          <w:rFonts w:cstheme="minorHAnsi"/>
        </w:rPr>
        <w:t xml:space="preserve"> </w:t>
      </w:r>
      <w:r w:rsidR="00103898" w:rsidRPr="009F7C73">
        <w:rPr>
          <w:rFonts w:cstheme="minorHAnsi"/>
        </w:rPr>
        <w:t>Masih Mau’ud (as)</w:t>
      </w:r>
      <w:r w:rsidRPr="009F7C73">
        <w:rPr>
          <w:rFonts w:cstheme="minorHAnsi"/>
        </w:rPr>
        <w:t xml:space="preserve"> yang tengah memanjatkan </w:t>
      </w:r>
      <w:proofErr w:type="gramStart"/>
      <w:r w:rsidRPr="009F7C73">
        <w:rPr>
          <w:rFonts w:cstheme="minorHAnsi"/>
        </w:rPr>
        <w:t>doa</w:t>
      </w:r>
      <w:proofErr w:type="gramEnd"/>
      <w:r w:rsidRPr="009F7C73">
        <w:rPr>
          <w:rFonts w:cstheme="minorHAnsi"/>
        </w:rPr>
        <w:t>. Beliau berdoa</w:t>
      </w:r>
      <w:r w:rsidR="001506F6" w:rsidRPr="009F7C73">
        <w:rPr>
          <w:rFonts w:cstheme="minorHAnsi"/>
          <w:lang w:val="id-ID"/>
        </w:rPr>
        <w:t>, “</w:t>
      </w:r>
      <w:r w:rsidRPr="009F7C73">
        <w:rPr>
          <w:rFonts w:cstheme="minorHAnsi"/>
        </w:rPr>
        <w:t>Ya Tu</w:t>
      </w:r>
      <w:r w:rsidR="001506F6" w:rsidRPr="009F7C73">
        <w:rPr>
          <w:rFonts w:cstheme="minorHAnsi"/>
        </w:rPr>
        <w:t>han! Wabah thaun semakin meraja</w:t>
      </w:r>
      <w:r w:rsidRPr="009F7C73">
        <w:rPr>
          <w:rFonts w:cstheme="minorHAnsi"/>
        </w:rPr>
        <w:t xml:space="preserve">lela dan </w:t>
      </w:r>
      <w:r w:rsidR="001506F6" w:rsidRPr="009F7C73">
        <w:rPr>
          <w:rFonts w:cstheme="minorHAnsi"/>
          <w:lang w:val="id-ID"/>
        </w:rPr>
        <w:t xml:space="preserve">tengah </w:t>
      </w:r>
      <w:r w:rsidRPr="009F7C73">
        <w:rPr>
          <w:rFonts w:cstheme="minorHAnsi"/>
        </w:rPr>
        <w:t>mem</w:t>
      </w:r>
      <w:r w:rsidR="00864326" w:rsidRPr="009F7C73">
        <w:rPr>
          <w:rFonts w:cstheme="minorHAnsi"/>
        </w:rPr>
        <w:t>bunuh</w:t>
      </w:r>
      <w:r w:rsidRPr="009F7C73">
        <w:rPr>
          <w:rFonts w:cstheme="minorHAnsi"/>
        </w:rPr>
        <w:t xml:space="preserve"> banyak ora</w:t>
      </w:r>
      <w:r w:rsidR="00864326" w:rsidRPr="009F7C73">
        <w:rPr>
          <w:rFonts w:cstheme="minorHAnsi"/>
        </w:rPr>
        <w:t>ng. Ya Tuhan</w:t>
      </w:r>
      <w:r w:rsidR="001506F6" w:rsidRPr="009F7C73">
        <w:rPr>
          <w:rFonts w:cstheme="minorHAnsi"/>
        </w:rPr>
        <w:t>! Jika semua orang ini mati,</w:t>
      </w:r>
      <w:r w:rsidR="00864326" w:rsidRPr="009F7C73">
        <w:rPr>
          <w:rFonts w:cstheme="minorHAnsi"/>
        </w:rPr>
        <w:t xml:space="preserve"> siapa yang akan </w:t>
      </w:r>
      <w:r w:rsidR="001506F6" w:rsidRPr="009F7C73">
        <w:rPr>
          <w:rFonts w:cstheme="minorHAnsi"/>
        </w:rPr>
        <w:t>beriman kepada Engkau nantinya.</w:t>
      </w:r>
      <w:r w:rsidR="001506F6" w:rsidRPr="009F7C73">
        <w:rPr>
          <w:rFonts w:cstheme="minorHAnsi"/>
          <w:lang w:val="id-ID"/>
        </w:rPr>
        <w:t>”</w:t>
      </w:r>
    </w:p>
    <w:p w14:paraId="4D87BD7B" w14:textId="77777777" w:rsidR="00B247D8" w:rsidRPr="009F7C73" w:rsidRDefault="00B247D8" w:rsidP="00B247D8">
      <w:pPr>
        <w:spacing w:line="276" w:lineRule="auto"/>
        <w:ind w:firstLine="432"/>
        <w:jc w:val="both"/>
        <w:rPr>
          <w:rFonts w:cstheme="minorHAnsi"/>
          <w:lang w:val="id-ID"/>
        </w:rPr>
      </w:pPr>
      <w:r w:rsidRPr="009F7C73">
        <w:rPr>
          <w:rFonts w:cstheme="minorHAnsi"/>
        </w:rPr>
        <w:t>Dalam Riwayat lain dikisahkan</w:t>
      </w:r>
      <w:r w:rsidRPr="009F7C73">
        <w:rPr>
          <w:rFonts w:cstheme="minorHAnsi"/>
          <w:lang w:val="id-ID"/>
        </w:rPr>
        <w:t>, “</w:t>
      </w:r>
      <w:r w:rsidRPr="009F7C73">
        <w:rPr>
          <w:rFonts w:cstheme="minorHAnsi"/>
        </w:rPr>
        <w:t>Hadhrat Maulwi Abdul Karim berada di bangunan sebelah dan terdengar suara rintihan tangis Hadhrat Masih Mau’ud (as) yang tengah berdoa</w:t>
      </w:r>
      <w:r w:rsidRPr="009F7C73">
        <w:rPr>
          <w:rFonts w:cstheme="minorHAnsi"/>
          <w:lang w:val="id-ID"/>
        </w:rPr>
        <w:t>, ‘</w:t>
      </w:r>
      <w:r w:rsidRPr="009F7C73">
        <w:rPr>
          <w:rFonts w:cstheme="minorHAnsi"/>
        </w:rPr>
        <w:t>Jika orang-orang ini mati, maka siapakah nanti yang akan beriman kepada Engkau</w:t>
      </w:r>
      <w:r w:rsidRPr="009F7C73">
        <w:rPr>
          <w:rFonts w:cstheme="minorHAnsi"/>
          <w:lang w:val="id-ID"/>
        </w:rPr>
        <w:t>?’” Namun, bagaimana pun inti peristiwanya sama. Dikatakan, “</w:t>
      </w:r>
      <w:r w:rsidRPr="009F7C73">
        <w:rPr>
          <w:rFonts w:cstheme="minorHAnsi"/>
        </w:rPr>
        <w:t>Coba perhatikan, penyakit thaun adalah tanda yang telah dinubuatkan oleh Rasulullah saw. Tanda thaun pun dapat kita ketahui dari nubuatan Hadhrat Masih Mau’ud (as). Namun</w:t>
      </w:r>
      <w:r w:rsidRPr="009F7C73">
        <w:rPr>
          <w:rFonts w:cstheme="minorHAnsi"/>
          <w:lang w:val="id-ID"/>
        </w:rPr>
        <w:t>m</w:t>
      </w:r>
      <w:r w:rsidRPr="009F7C73">
        <w:rPr>
          <w:rFonts w:cstheme="minorHAnsi"/>
        </w:rPr>
        <w:t xml:space="preserve"> ketika wabah thaun datang untuk memperlihatkan kebenaran beliau </w:t>
      </w:r>
      <w:r w:rsidRPr="009F7C73">
        <w:rPr>
          <w:rFonts w:cstheme="minorHAnsi"/>
          <w:lang w:val="id-ID"/>
        </w:rPr>
        <w:t>(</w:t>
      </w:r>
      <w:r w:rsidRPr="009F7C73">
        <w:rPr>
          <w:rFonts w:cstheme="minorHAnsi"/>
        </w:rPr>
        <w:t>as</w:t>
      </w:r>
      <w:r w:rsidRPr="009F7C73">
        <w:rPr>
          <w:rFonts w:cstheme="minorHAnsi"/>
          <w:lang w:val="id-ID"/>
        </w:rPr>
        <w:t>)</w:t>
      </w:r>
      <w:r w:rsidRPr="009F7C73">
        <w:rPr>
          <w:rFonts w:cstheme="minorHAnsi"/>
        </w:rPr>
        <w:t xml:space="preserve">, beliau </w:t>
      </w:r>
      <w:r w:rsidRPr="009F7C73">
        <w:rPr>
          <w:rFonts w:cstheme="minorHAnsi"/>
          <w:lang w:val="id-ID"/>
        </w:rPr>
        <w:t>(</w:t>
      </w:r>
      <w:r w:rsidRPr="009F7C73">
        <w:rPr>
          <w:rFonts w:cstheme="minorHAnsi"/>
        </w:rPr>
        <w:t>as</w:t>
      </w:r>
      <w:r w:rsidRPr="009F7C73">
        <w:rPr>
          <w:rFonts w:cstheme="minorHAnsi"/>
          <w:lang w:val="id-ID"/>
        </w:rPr>
        <w:t>) yang merupakan seseorang yang paling yakin akan kebenaran tanda ini,</w:t>
      </w:r>
      <w:r w:rsidRPr="009F7C73">
        <w:rPr>
          <w:rFonts w:cstheme="minorHAnsi"/>
        </w:rPr>
        <w:t xml:space="preserve"> justru malah meratap di</w:t>
      </w:r>
      <w:r w:rsidRPr="009F7C73">
        <w:rPr>
          <w:rFonts w:cstheme="minorHAnsi"/>
          <w:lang w:val="id-ID"/>
        </w:rPr>
        <w:t xml:space="preserve"> </w:t>
      </w:r>
      <w:r w:rsidRPr="009F7C73">
        <w:rPr>
          <w:rFonts w:cstheme="minorHAnsi"/>
        </w:rPr>
        <w:t>hadapan Allah Ta’ala seraya berdoa, ‘Ya Allah ! Jika orang-orang ini mati, lantas siapa yang akan beriman kepada engkau nantinya.</w:t>
      </w:r>
      <w:r w:rsidRPr="009F7C73">
        <w:rPr>
          <w:rFonts w:cstheme="minorHAnsi"/>
          <w:lang w:val="id-ID"/>
        </w:rPr>
        <w:t>’</w:t>
      </w:r>
    </w:p>
    <w:p w14:paraId="6BDAFF70" w14:textId="77777777" w:rsidR="00732064" w:rsidRPr="009F7C73" w:rsidRDefault="00B247D8" w:rsidP="00535A67">
      <w:pPr>
        <w:spacing w:line="276" w:lineRule="auto"/>
        <w:ind w:firstLine="432"/>
        <w:jc w:val="both"/>
        <w:rPr>
          <w:rFonts w:cstheme="minorHAnsi"/>
        </w:rPr>
      </w:pPr>
      <w:r w:rsidRPr="009F7C73">
        <w:rPr>
          <w:rFonts w:cstheme="minorHAnsi"/>
        </w:rPr>
        <w:t xml:space="preserve">Jadi, seorang </w:t>
      </w:r>
      <w:r w:rsidRPr="009F7C73">
        <w:rPr>
          <w:rFonts w:cstheme="minorHAnsi"/>
          <w:lang w:val="id-ID"/>
        </w:rPr>
        <w:t>beriman</w:t>
      </w:r>
      <w:r w:rsidRPr="009F7C73">
        <w:rPr>
          <w:rFonts w:cstheme="minorHAnsi"/>
        </w:rPr>
        <w:t xml:space="preserve"> janganlah mendoakan buruk bagi masyarakat umum, karena seorang mukmin ada untuk menyelamatkan </w:t>
      </w:r>
      <w:r w:rsidRPr="009F7C73">
        <w:rPr>
          <w:rFonts w:cstheme="minorHAnsi"/>
          <w:lang w:val="id-ID"/>
        </w:rPr>
        <w:t>umat manusia (kemanusiaan)</w:t>
      </w:r>
      <w:r w:rsidRPr="009F7C73">
        <w:rPr>
          <w:rFonts w:cstheme="minorHAnsi"/>
        </w:rPr>
        <w:t>. Menyelamatkan orang-orang pada umumnya merupakan tugas orang mukmin</w:t>
      </w:r>
      <w:r w:rsidRPr="009F7C73">
        <w:rPr>
          <w:rFonts w:cstheme="minorHAnsi"/>
          <w:lang w:val="id-ID"/>
        </w:rPr>
        <w:t xml:space="preserve"> (beriman)</w:t>
      </w:r>
      <w:r w:rsidRPr="009F7C73">
        <w:rPr>
          <w:rFonts w:cstheme="minorHAnsi"/>
        </w:rPr>
        <w:t xml:space="preserve">. Jika seorang mukmin mendoakan buruk bagi mereka, lantas siapa lagi yang </w:t>
      </w:r>
      <w:proofErr w:type="gramStart"/>
      <w:r w:rsidRPr="009F7C73">
        <w:rPr>
          <w:rFonts w:cstheme="minorHAnsi"/>
        </w:rPr>
        <w:t>akan</w:t>
      </w:r>
      <w:proofErr w:type="gramEnd"/>
      <w:r w:rsidRPr="009F7C73">
        <w:rPr>
          <w:rFonts w:cstheme="minorHAnsi"/>
        </w:rPr>
        <w:t xml:space="preserve"> di</w:t>
      </w:r>
      <w:r w:rsidRPr="009F7C73">
        <w:rPr>
          <w:rFonts w:cstheme="minorHAnsi"/>
          <w:lang w:val="id-ID"/>
        </w:rPr>
        <w:t xml:space="preserve">a </w:t>
      </w:r>
      <w:r w:rsidRPr="009F7C73">
        <w:rPr>
          <w:rFonts w:cstheme="minorHAnsi"/>
        </w:rPr>
        <w:t xml:space="preserve">selamatkan? Karena jika doanya dikabulkan, semuanya </w:t>
      </w:r>
      <w:proofErr w:type="gramStart"/>
      <w:r w:rsidRPr="009F7C73">
        <w:rPr>
          <w:rFonts w:cstheme="minorHAnsi"/>
        </w:rPr>
        <w:t>akan</w:t>
      </w:r>
      <w:proofErr w:type="gramEnd"/>
      <w:r w:rsidRPr="009F7C73">
        <w:rPr>
          <w:rFonts w:cstheme="minorHAnsi"/>
        </w:rPr>
        <w:t xml:space="preserve"> mati.</w:t>
      </w:r>
    </w:p>
    <w:p w14:paraId="241579CD" w14:textId="77777777" w:rsidR="00FD6470" w:rsidRPr="009F7C73" w:rsidRDefault="000C14AB" w:rsidP="00FD6470">
      <w:pPr>
        <w:spacing w:line="276" w:lineRule="auto"/>
        <w:ind w:firstLine="432"/>
        <w:jc w:val="both"/>
        <w:rPr>
          <w:rFonts w:cstheme="minorHAnsi"/>
        </w:rPr>
      </w:pPr>
      <w:r w:rsidRPr="009F7C73">
        <w:rPr>
          <w:rFonts w:cstheme="minorHAnsi"/>
        </w:rPr>
        <w:t>Ahmadiyah</w:t>
      </w:r>
      <w:r w:rsidR="00732064" w:rsidRPr="009F7C73">
        <w:rPr>
          <w:rFonts w:cstheme="minorHAnsi"/>
        </w:rPr>
        <w:t xml:space="preserve"> didirikan dengan tujuan untuk me</w:t>
      </w:r>
      <w:r w:rsidR="00732064" w:rsidRPr="009F7C73">
        <w:rPr>
          <w:rFonts w:cstheme="minorHAnsi"/>
          <w:lang w:val="id-ID"/>
        </w:rPr>
        <w:t>njaga</w:t>
      </w:r>
      <w:r w:rsidR="00732064" w:rsidRPr="009F7C73">
        <w:rPr>
          <w:rFonts w:cstheme="minorHAnsi"/>
        </w:rPr>
        <w:t xml:space="preserve"> Islam</w:t>
      </w:r>
      <w:r w:rsidR="00732064" w:rsidRPr="009F7C73">
        <w:rPr>
          <w:rFonts w:cstheme="minorHAnsi"/>
          <w:lang w:val="id-ID"/>
        </w:rPr>
        <w:t xml:space="preserve">. </w:t>
      </w:r>
      <w:r w:rsidRPr="009F7C73">
        <w:rPr>
          <w:rFonts w:cstheme="minorHAnsi"/>
        </w:rPr>
        <w:t>Ahmadiyah</w:t>
      </w:r>
      <w:r w:rsidR="00732064" w:rsidRPr="009F7C73">
        <w:rPr>
          <w:rFonts w:cstheme="minorHAnsi"/>
        </w:rPr>
        <w:t xml:space="preserve"> didirikan dengan tujuan menyelamatkan umat Islam</w:t>
      </w:r>
      <w:r w:rsidR="00732064" w:rsidRPr="009F7C73">
        <w:rPr>
          <w:rFonts w:cstheme="minorHAnsi"/>
          <w:lang w:val="id-ID"/>
        </w:rPr>
        <w:t xml:space="preserve">. </w:t>
      </w:r>
      <w:r w:rsidRPr="009F7C73">
        <w:rPr>
          <w:rFonts w:cstheme="minorHAnsi"/>
          <w:lang w:val="id-ID"/>
        </w:rPr>
        <w:t>Ahmadiyah</w:t>
      </w:r>
      <w:r w:rsidR="00732064" w:rsidRPr="009F7C73">
        <w:rPr>
          <w:rFonts w:cstheme="minorHAnsi"/>
          <w:lang w:val="id-ID"/>
        </w:rPr>
        <w:t xml:space="preserve"> didirikan untuk</w:t>
      </w:r>
      <w:r w:rsidR="00732064" w:rsidRPr="009F7C73">
        <w:rPr>
          <w:rFonts w:cstheme="minorHAnsi"/>
        </w:rPr>
        <w:t xml:space="preserve"> mengembalikan ke</w:t>
      </w:r>
      <w:r w:rsidR="00732064" w:rsidRPr="009F7C73">
        <w:rPr>
          <w:rFonts w:cstheme="minorHAnsi"/>
          <w:lang w:val="id-ID"/>
        </w:rPr>
        <w:t>hormatan umat manusia</w:t>
      </w:r>
      <w:r w:rsidR="00732064" w:rsidRPr="009F7C73">
        <w:rPr>
          <w:rFonts w:cstheme="minorHAnsi"/>
        </w:rPr>
        <w:t>. Jadi, kita dit</w:t>
      </w:r>
      <w:r w:rsidR="00732064" w:rsidRPr="009F7C73">
        <w:rPr>
          <w:rFonts w:cstheme="minorHAnsi"/>
          <w:lang w:val="id-ID"/>
        </w:rPr>
        <w:t>ugas</w:t>
      </w:r>
      <w:r w:rsidR="00732064" w:rsidRPr="009F7C73">
        <w:rPr>
          <w:rFonts w:cstheme="minorHAnsi"/>
        </w:rPr>
        <w:t xml:space="preserve">kan untuk menyampaikan manusia pada </w:t>
      </w:r>
      <w:r w:rsidR="00732064" w:rsidRPr="009F7C73">
        <w:rPr>
          <w:rFonts w:cstheme="minorHAnsi"/>
          <w:i/>
        </w:rPr>
        <w:t>maqam</w:t>
      </w:r>
      <w:r w:rsidR="00732064" w:rsidRPr="009F7C73">
        <w:rPr>
          <w:rFonts w:cstheme="minorHAnsi"/>
          <w:i/>
          <w:lang w:val="id-ID"/>
        </w:rPr>
        <w:t xml:space="preserve"> </w:t>
      </w:r>
      <w:r w:rsidR="00732064" w:rsidRPr="009F7C73">
        <w:rPr>
          <w:rFonts w:cstheme="minorHAnsi"/>
          <w:lang w:val="id-ID"/>
        </w:rPr>
        <w:t>(kedudukan)</w:t>
      </w:r>
      <w:r w:rsidR="00732064" w:rsidRPr="009F7C73">
        <w:rPr>
          <w:rFonts w:cstheme="minorHAnsi"/>
        </w:rPr>
        <w:t xml:space="preserve"> tinggi, lantas bagaimana mungkin kita mendoakan buruk bagi mereka</w:t>
      </w:r>
      <w:r w:rsidR="00732064" w:rsidRPr="009F7C73">
        <w:rPr>
          <w:rFonts w:cstheme="minorHAnsi"/>
          <w:lang w:val="id-ID"/>
        </w:rPr>
        <w:t>?</w:t>
      </w:r>
      <w:r w:rsidR="00535A67" w:rsidRPr="009F7C73">
        <w:rPr>
          <w:rFonts w:cstheme="minorHAnsi"/>
        </w:rPr>
        <w:t xml:space="preserve"> </w:t>
      </w:r>
    </w:p>
    <w:p w14:paraId="67B35761" w14:textId="66EE842A" w:rsidR="00B247D8" w:rsidRPr="009F7C73" w:rsidRDefault="00615780" w:rsidP="00FD6470">
      <w:pPr>
        <w:spacing w:line="276" w:lineRule="auto"/>
        <w:ind w:firstLine="432"/>
        <w:jc w:val="both"/>
        <w:rPr>
          <w:rFonts w:cstheme="minorHAnsi"/>
          <w:b/>
          <w:bCs/>
          <w:lang w:val="id-ID"/>
        </w:rPr>
      </w:pPr>
      <w:r w:rsidRPr="009F7C73">
        <w:rPr>
          <w:rFonts w:cstheme="minorHAnsi"/>
        </w:rPr>
        <w:t>Hadhrat</w:t>
      </w:r>
      <w:r w:rsidR="00135011" w:rsidRPr="009F7C73">
        <w:rPr>
          <w:rFonts w:cstheme="minorHAnsi"/>
        </w:rPr>
        <w:t xml:space="preserve"> </w:t>
      </w:r>
      <w:r w:rsidR="002C6DE6" w:rsidRPr="009F7C73">
        <w:rPr>
          <w:rFonts w:cstheme="minorHAnsi"/>
        </w:rPr>
        <w:t xml:space="preserve">Mushlih Mau’ud (ra) </w:t>
      </w:r>
      <w:r w:rsidR="00135011" w:rsidRPr="009F7C73">
        <w:rPr>
          <w:rFonts w:cstheme="minorHAnsi"/>
        </w:rPr>
        <w:t>bersabda</w:t>
      </w:r>
      <w:r w:rsidR="00B247D8" w:rsidRPr="009F7C73">
        <w:rPr>
          <w:rFonts w:cstheme="minorHAnsi"/>
          <w:lang w:val="id-ID"/>
        </w:rPr>
        <w:t>, “</w:t>
      </w:r>
      <w:r w:rsidR="00135011" w:rsidRPr="009F7C73">
        <w:rPr>
          <w:rFonts w:cstheme="minorHAnsi"/>
        </w:rPr>
        <w:t xml:space="preserve">Pada akhirnya, ghairat </w:t>
      </w:r>
      <w:r w:rsidR="00535A67" w:rsidRPr="009F7C73">
        <w:rPr>
          <w:rFonts w:cstheme="minorHAnsi"/>
          <w:lang w:val="id-ID"/>
        </w:rPr>
        <w:t>Tuhan Yang Maha Tinggi</w:t>
      </w:r>
      <w:r w:rsidR="00135011" w:rsidRPr="009F7C73">
        <w:rPr>
          <w:rFonts w:cstheme="minorHAnsi"/>
        </w:rPr>
        <w:t xml:space="preserve"> lebih besar dari pada ghairat</w:t>
      </w:r>
      <w:r w:rsidR="00B247D8" w:rsidRPr="009F7C73">
        <w:rPr>
          <w:rFonts w:cstheme="minorHAnsi"/>
        </w:rPr>
        <w:t xml:space="preserve"> kalian.</w:t>
      </w:r>
      <w:r w:rsidR="00732064" w:rsidRPr="009F7C73">
        <w:rPr>
          <w:rFonts w:cstheme="minorHAnsi"/>
          <w:lang w:val="id-ID"/>
        </w:rPr>
        <w:t xml:space="preserve"> Tuhan</w:t>
      </w:r>
      <w:r w:rsidR="00732064" w:rsidRPr="009F7C73">
        <w:rPr>
          <w:rFonts w:cstheme="minorHAnsi"/>
        </w:rPr>
        <w:t xml:space="preserve"> berfirman kepada Hadhrat Masih Mau’ud (as)</w:t>
      </w:r>
      <w:r w:rsidR="00732064" w:rsidRPr="009F7C73">
        <w:rPr>
          <w:rFonts w:cstheme="minorHAnsi"/>
          <w:lang w:val="id-ID"/>
        </w:rPr>
        <w:t xml:space="preserve"> d</w:t>
      </w:r>
      <w:r w:rsidR="00535A67" w:rsidRPr="009F7C73">
        <w:rPr>
          <w:rFonts w:cstheme="minorHAnsi"/>
          <w:lang w:val="id-ID"/>
        </w:rPr>
        <w:t>i d</w:t>
      </w:r>
      <w:r w:rsidR="00B247D8" w:rsidRPr="009F7C73">
        <w:rPr>
          <w:rFonts w:cstheme="minorHAnsi"/>
        </w:rPr>
        <w:t>alam i</w:t>
      </w:r>
      <w:r w:rsidR="00135011" w:rsidRPr="009F7C73">
        <w:rPr>
          <w:rFonts w:cstheme="minorHAnsi"/>
        </w:rPr>
        <w:t>lham</w:t>
      </w:r>
      <w:r w:rsidR="00B247D8" w:rsidRPr="009F7C73">
        <w:rPr>
          <w:rFonts w:cstheme="minorHAnsi"/>
          <w:lang w:val="id-ID"/>
        </w:rPr>
        <w:t>-</w:t>
      </w:r>
      <w:r w:rsidR="00135011" w:rsidRPr="009F7C73">
        <w:rPr>
          <w:rFonts w:cstheme="minorHAnsi"/>
        </w:rPr>
        <w:t>Nya,</w:t>
      </w:r>
      <w:r w:rsidR="00504F67" w:rsidRPr="009F7C73">
        <w:rPr>
          <w:rFonts w:cstheme="minorHAnsi"/>
          <w:lang w:val="id-ID"/>
        </w:rPr>
        <w:t xml:space="preserve"> </w:t>
      </w:r>
      <w:r w:rsidR="00504F67" w:rsidRPr="009F7C73">
        <w:rPr>
          <w:rFonts w:cstheme="minorHAnsi"/>
          <w:b/>
          <w:bCs/>
          <w:rtl/>
          <w:lang w:val="id-ID"/>
        </w:rPr>
        <w:t xml:space="preserve">اے دل! تو نیز خاطرِ ایناں نگاہ دار -  </w:t>
      </w:r>
      <w:r w:rsidR="00FD6470" w:rsidRPr="009F7C73">
        <w:rPr>
          <w:rFonts w:cstheme="minorHAnsi"/>
          <w:b/>
          <w:bCs/>
          <w:rtl/>
          <w:lang w:val="id-ID"/>
        </w:rPr>
        <w:t>کآخر کنند دعوئے حُبِّ پیمبرمؐ</w:t>
      </w:r>
      <w:r w:rsidR="00504F67" w:rsidRPr="009F7C73">
        <w:rPr>
          <w:rFonts w:cstheme="minorHAnsi"/>
          <w:lang w:val="id-ID"/>
        </w:rPr>
        <w:t xml:space="preserve"> </w:t>
      </w:r>
      <w:r w:rsidR="006A5AD0" w:rsidRPr="009F7C73">
        <w:rPr>
          <w:rFonts w:cstheme="minorHAnsi"/>
        </w:rPr>
        <w:t xml:space="preserve">(dalam Bahasa </w:t>
      </w:r>
      <w:r w:rsidR="006A5AD0" w:rsidRPr="009F7C73">
        <w:rPr>
          <w:rFonts w:cstheme="minorHAnsi"/>
          <w:lang w:val="id-ID"/>
        </w:rPr>
        <w:t>P</w:t>
      </w:r>
      <w:r w:rsidR="006A5AD0" w:rsidRPr="009F7C73">
        <w:rPr>
          <w:rFonts w:cstheme="minorHAnsi"/>
        </w:rPr>
        <w:t>e</w:t>
      </w:r>
      <w:r w:rsidR="00135011" w:rsidRPr="009F7C73">
        <w:rPr>
          <w:rFonts w:cstheme="minorHAnsi"/>
        </w:rPr>
        <w:t>rsi</w:t>
      </w:r>
      <w:r w:rsidR="006A5AD0" w:rsidRPr="009F7C73">
        <w:rPr>
          <w:rFonts w:cstheme="minorHAnsi"/>
          <w:lang w:val="id-ID"/>
        </w:rPr>
        <w:t>a</w:t>
      </w:r>
      <w:r w:rsidR="008B0599" w:rsidRPr="009F7C73">
        <w:rPr>
          <w:rFonts w:cstheme="minorHAnsi"/>
          <w:lang w:val="id-ID"/>
        </w:rPr>
        <w:t>, ‘</w:t>
      </w:r>
      <w:r w:rsidR="00951557" w:rsidRPr="009F7C73">
        <w:rPr>
          <w:rFonts w:cstheme="minorHAnsi"/>
          <w:lang w:val="id-ID"/>
        </w:rPr>
        <w:t>Wah</w:t>
      </w:r>
      <w:r w:rsidR="008B0599" w:rsidRPr="009F7C73">
        <w:rPr>
          <w:rFonts w:cstheme="minorHAnsi"/>
          <w:lang w:val="id-ID"/>
        </w:rPr>
        <w:t>ai hati! Pandanglah mereka dengan penuh penghargaan dan simpati karena bagaimana pun mereka menyatakan diri mencintai sang Rasul</w:t>
      </w:r>
      <w:r w:rsidR="00135011" w:rsidRPr="009F7C73">
        <w:rPr>
          <w:rFonts w:cstheme="minorHAnsi"/>
        </w:rPr>
        <w:t>).</w:t>
      </w:r>
      <w:r w:rsidR="00B714FF" w:rsidRPr="009F7C73">
        <w:rPr>
          <w:rStyle w:val="FootnoteReference"/>
          <w:rFonts w:cstheme="minorHAnsi"/>
          <w:lang w:val="id-ID"/>
        </w:rPr>
        <w:t xml:space="preserve"> </w:t>
      </w:r>
      <w:r w:rsidR="00B714FF" w:rsidRPr="009F7C73">
        <w:rPr>
          <w:rStyle w:val="FootnoteReference"/>
          <w:rFonts w:cstheme="minorHAnsi"/>
          <w:lang w:val="id-ID"/>
        </w:rPr>
        <w:footnoteReference w:id="5"/>
      </w:r>
      <w:r w:rsidR="00135011" w:rsidRPr="009F7C73">
        <w:rPr>
          <w:rFonts w:cstheme="minorHAnsi"/>
        </w:rPr>
        <w:t xml:space="preserve"> Di</w:t>
      </w:r>
      <w:r w:rsidR="00DD7EB4" w:rsidRPr="009F7C73">
        <w:rPr>
          <w:rFonts w:cstheme="minorHAnsi"/>
          <w:lang w:val="id-ID"/>
        </w:rPr>
        <w:t xml:space="preserve"> </w:t>
      </w:r>
      <w:r w:rsidR="00135011" w:rsidRPr="009F7C73">
        <w:rPr>
          <w:rFonts w:cstheme="minorHAnsi"/>
        </w:rPr>
        <w:t>dalam</w:t>
      </w:r>
      <w:r w:rsidR="00B247D8" w:rsidRPr="009F7C73">
        <w:rPr>
          <w:rFonts w:cstheme="minorHAnsi"/>
          <w:lang w:val="id-ID"/>
        </w:rPr>
        <w:t xml:space="preserve"> ilham itu</w:t>
      </w:r>
      <w:r w:rsidR="00135011" w:rsidRPr="009F7C73">
        <w:rPr>
          <w:rFonts w:cstheme="minorHAnsi"/>
        </w:rPr>
        <w:t xml:space="preserve"> Allah Ta’ala berbicara kepada </w:t>
      </w:r>
      <w:r w:rsidR="00B247D8" w:rsidRPr="009F7C73">
        <w:rPr>
          <w:rFonts w:cstheme="minorHAnsi"/>
          <w:lang w:val="id-ID"/>
        </w:rPr>
        <w:t xml:space="preserve">hati </w:t>
      </w:r>
      <w:r w:rsidRPr="009F7C73">
        <w:rPr>
          <w:rFonts w:cstheme="minorHAnsi"/>
        </w:rPr>
        <w:t>Hadhrat</w:t>
      </w:r>
      <w:r w:rsidR="00135011" w:rsidRPr="009F7C73">
        <w:rPr>
          <w:rFonts w:cstheme="minorHAnsi"/>
        </w:rPr>
        <w:t xml:space="preserve"> </w:t>
      </w:r>
      <w:r w:rsidR="00103898" w:rsidRPr="009F7C73">
        <w:rPr>
          <w:rFonts w:cstheme="minorHAnsi"/>
        </w:rPr>
        <w:t>Masih Mau’ud (as)</w:t>
      </w:r>
      <w:r w:rsidR="00135011" w:rsidRPr="009F7C73">
        <w:rPr>
          <w:rFonts w:cstheme="minorHAnsi"/>
        </w:rPr>
        <w:t xml:space="preserve"> dan membuat beliau </w:t>
      </w:r>
      <w:r w:rsidR="00B247D8" w:rsidRPr="009F7C73">
        <w:rPr>
          <w:rFonts w:cstheme="minorHAnsi"/>
          <w:lang w:val="id-ID"/>
        </w:rPr>
        <w:t>(</w:t>
      </w:r>
      <w:r w:rsidR="00135011" w:rsidRPr="009F7C73">
        <w:rPr>
          <w:rFonts w:cstheme="minorHAnsi"/>
        </w:rPr>
        <w:t>as</w:t>
      </w:r>
      <w:r w:rsidR="00B247D8" w:rsidRPr="009F7C73">
        <w:rPr>
          <w:rFonts w:cstheme="minorHAnsi"/>
          <w:lang w:val="id-ID"/>
        </w:rPr>
        <w:t>)</w:t>
      </w:r>
      <w:r w:rsidR="00135011" w:rsidRPr="009F7C73">
        <w:rPr>
          <w:rFonts w:cstheme="minorHAnsi"/>
        </w:rPr>
        <w:t xml:space="preserve"> mengucapkann</w:t>
      </w:r>
      <w:r w:rsidR="00B247D8" w:rsidRPr="009F7C73">
        <w:rPr>
          <w:rFonts w:cstheme="minorHAnsi"/>
        </w:rPr>
        <w:t>ya dengan lisan beliau sendiri.</w:t>
      </w:r>
      <w:r w:rsidR="00B247D8" w:rsidRPr="009F7C73">
        <w:rPr>
          <w:rFonts w:cstheme="minorHAnsi"/>
          <w:lang w:val="id-ID"/>
        </w:rPr>
        <w:t>”</w:t>
      </w:r>
    </w:p>
    <w:p w14:paraId="3BFC4144" w14:textId="61BC54D7" w:rsidR="004B6BFE" w:rsidRPr="009F7C73" w:rsidRDefault="00B247D8" w:rsidP="00D75713">
      <w:pPr>
        <w:spacing w:line="276" w:lineRule="auto"/>
        <w:ind w:firstLine="432"/>
        <w:jc w:val="both"/>
        <w:rPr>
          <w:rFonts w:cstheme="minorHAnsi"/>
        </w:rPr>
      </w:pPr>
      <w:r w:rsidRPr="009F7C73">
        <w:rPr>
          <w:rFonts w:cstheme="minorHAnsi"/>
        </w:rPr>
        <w:t>Hadhrat Mushlih Mau’ud (ra)</w:t>
      </w:r>
      <w:r w:rsidR="00135011" w:rsidRPr="009F7C73">
        <w:rPr>
          <w:rFonts w:cstheme="minorHAnsi"/>
        </w:rPr>
        <w:t xml:space="preserve"> menyampaikan pidato</w:t>
      </w:r>
      <w:r w:rsidRPr="009F7C73">
        <w:rPr>
          <w:rFonts w:cstheme="minorHAnsi"/>
          <w:lang w:val="id-ID"/>
        </w:rPr>
        <w:t xml:space="preserve"> ini</w:t>
      </w:r>
      <w:r w:rsidR="00135011" w:rsidRPr="009F7C73">
        <w:rPr>
          <w:rFonts w:cstheme="minorHAnsi"/>
        </w:rPr>
        <w:t xml:space="preserve"> yang agaknya bertempat di Bhera. Di</w:t>
      </w:r>
      <w:r w:rsidR="004B6BFE" w:rsidRPr="009F7C73">
        <w:rPr>
          <w:rFonts w:cstheme="minorHAnsi"/>
          <w:lang w:val="id-ID"/>
        </w:rPr>
        <w:t xml:space="preserve"> </w:t>
      </w:r>
      <w:r w:rsidR="00135011" w:rsidRPr="009F7C73">
        <w:rPr>
          <w:rFonts w:cstheme="minorHAnsi"/>
        </w:rPr>
        <w:t xml:space="preserve">dalam pidato tersebut, beliau </w:t>
      </w:r>
      <w:r w:rsidR="000116AB" w:rsidRPr="009F7C73">
        <w:rPr>
          <w:rFonts w:cstheme="minorHAnsi"/>
          <w:lang w:val="id-ID"/>
        </w:rPr>
        <w:t>(r</w:t>
      </w:r>
      <w:r w:rsidR="00135011" w:rsidRPr="009F7C73">
        <w:rPr>
          <w:rFonts w:cstheme="minorHAnsi"/>
        </w:rPr>
        <w:t>a</w:t>
      </w:r>
      <w:r w:rsidR="000116AB" w:rsidRPr="009F7C73">
        <w:rPr>
          <w:rFonts w:cstheme="minorHAnsi"/>
          <w:lang w:val="id-ID"/>
        </w:rPr>
        <w:t xml:space="preserve">) </w:t>
      </w:r>
      <w:r w:rsidR="00135011" w:rsidRPr="009F7C73">
        <w:rPr>
          <w:rFonts w:cstheme="minorHAnsi"/>
        </w:rPr>
        <w:t>menjelaskan lagi syair tersebut dan ini adalah kejadian yang berbeda dari yang sebelumnya. Yang</w:t>
      </w:r>
      <w:r w:rsidR="000116AB" w:rsidRPr="009F7C73">
        <w:rPr>
          <w:rFonts w:cstheme="minorHAnsi"/>
          <w:lang w:val="id-ID"/>
        </w:rPr>
        <w:t xml:space="preserve"> pertama</w:t>
      </w:r>
      <w:r w:rsidR="00135011" w:rsidRPr="009F7C73">
        <w:rPr>
          <w:rFonts w:cstheme="minorHAnsi"/>
        </w:rPr>
        <w:t xml:space="preserve"> tadi terjadi di Lahore sedangkan yang ini terjadi di </w:t>
      </w:r>
      <w:r w:rsidR="00660226" w:rsidRPr="009F7C73">
        <w:rPr>
          <w:rFonts w:cstheme="minorHAnsi"/>
        </w:rPr>
        <w:t>Bhera</w:t>
      </w:r>
      <w:r w:rsidR="00135011" w:rsidRPr="009F7C73">
        <w:rPr>
          <w:rFonts w:cstheme="minorHAnsi"/>
        </w:rPr>
        <w:t>.</w:t>
      </w:r>
    </w:p>
    <w:p w14:paraId="4626D8EF" w14:textId="77777777" w:rsidR="008F5E66" w:rsidRPr="009F7C73" w:rsidRDefault="004F7025" w:rsidP="00D75713">
      <w:pPr>
        <w:spacing w:line="276" w:lineRule="auto"/>
        <w:ind w:firstLine="432"/>
        <w:jc w:val="both"/>
        <w:rPr>
          <w:rFonts w:cstheme="minorHAnsi"/>
          <w:lang w:val="id-ID"/>
        </w:rPr>
      </w:pPr>
      <w:r w:rsidRPr="009F7C73">
        <w:rPr>
          <w:rFonts w:cstheme="minorHAnsi"/>
        </w:rPr>
        <w:t xml:space="preserve">Beliau </w:t>
      </w:r>
      <w:r w:rsidRPr="009F7C73">
        <w:rPr>
          <w:rFonts w:cstheme="minorHAnsi"/>
          <w:lang w:val="id-ID"/>
        </w:rPr>
        <w:t>(</w:t>
      </w:r>
      <w:r w:rsidRPr="009F7C73">
        <w:rPr>
          <w:rFonts w:cstheme="minorHAnsi"/>
        </w:rPr>
        <w:t>ra</w:t>
      </w:r>
      <w:r w:rsidRPr="009F7C73">
        <w:rPr>
          <w:rFonts w:cstheme="minorHAnsi"/>
          <w:lang w:val="id-ID"/>
        </w:rPr>
        <w:t xml:space="preserve">) </w:t>
      </w:r>
      <w:r w:rsidRPr="009F7C73">
        <w:rPr>
          <w:rFonts w:cstheme="minorHAnsi"/>
        </w:rPr>
        <w:t xml:space="preserve">bersabda, </w:t>
      </w:r>
      <w:r w:rsidRPr="009F7C73">
        <w:rPr>
          <w:rFonts w:cstheme="minorHAnsi"/>
          <w:lang w:val="id-ID"/>
        </w:rPr>
        <w:t xml:space="preserve">“Dalam ilham ini </w:t>
      </w:r>
      <w:r w:rsidRPr="009F7C73">
        <w:rPr>
          <w:rFonts w:cstheme="minorHAnsi"/>
        </w:rPr>
        <w:t xml:space="preserve">Allah Ta’ala berbicara kepada </w:t>
      </w:r>
      <w:r w:rsidRPr="009F7C73">
        <w:rPr>
          <w:rFonts w:cstheme="minorHAnsi"/>
          <w:lang w:val="id-ID"/>
        </w:rPr>
        <w:t xml:space="preserve">hati </w:t>
      </w:r>
      <w:r w:rsidRPr="009F7C73">
        <w:rPr>
          <w:rFonts w:cstheme="minorHAnsi"/>
        </w:rPr>
        <w:t xml:space="preserve">Hadhrat Masih Mau’ud (as) dan membuat beliau </w:t>
      </w:r>
      <w:r w:rsidRPr="009F7C73">
        <w:rPr>
          <w:rFonts w:cstheme="minorHAnsi"/>
          <w:lang w:val="id-ID"/>
        </w:rPr>
        <w:t>(</w:t>
      </w:r>
      <w:r w:rsidRPr="009F7C73">
        <w:rPr>
          <w:rFonts w:cstheme="minorHAnsi"/>
        </w:rPr>
        <w:t>as</w:t>
      </w:r>
      <w:r w:rsidRPr="009F7C73">
        <w:rPr>
          <w:rFonts w:cstheme="minorHAnsi"/>
          <w:lang w:val="id-ID"/>
        </w:rPr>
        <w:t>)</w:t>
      </w:r>
      <w:r w:rsidRPr="009F7C73">
        <w:rPr>
          <w:rFonts w:cstheme="minorHAnsi"/>
        </w:rPr>
        <w:t xml:space="preserve"> mengucapkannya dengan lisan beliau sendiri, </w:t>
      </w:r>
      <w:r w:rsidRPr="009F7C73">
        <w:rPr>
          <w:rFonts w:cstheme="minorHAnsi"/>
          <w:lang w:val="id-ID"/>
        </w:rPr>
        <w:t>‘</w:t>
      </w:r>
      <w:r w:rsidRPr="009F7C73">
        <w:rPr>
          <w:rFonts w:cstheme="minorHAnsi"/>
        </w:rPr>
        <w:t xml:space="preserve">Wahai </w:t>
      </w:r>
      <w:r w:rsidRPr="009F7C73">
        <w:rPr>
          <w:rFonts w:cstheme="minorHAnsi"/>
          <w:lang w:val="id-ID"/>
        </w:rPr>
        <w:t>hati</w:t>
      </w:r>
      <w:r w:rsidRPr="009F7C73">
        <w:rPr>
          <w:rFonts w:cstheme="minorHAnsi"/>
        </w:rPr>
        <w:t xml:space="preserve">ku! </w:t>
      </w:r>
      <w:r w:rsidRPr="009F7C73">
        <w:rPr>
          <w:rFonts w:cstheme="minorHAnsi"/>
          <w:lang w:val="id-ID"/>
        </w:rPr>
        <w:t>Pandangilah dengan penuh pengh</w:t>
      </w:r>
      <w:r w:rsidRPr="009F7C73">
        <w:rPr>
          <w:rFonts w:cstheme="minorHAnsi"/>
        </w:rPr>
        <w:t>arga</w:t>
      </w:r>
      <w:r w:rsidRPr="009F7C73">
        <w:rPr>
          <w:rFonts w:cstheme="minorHAnsi"/>
          <w:lang w:val="id-ID"/>
        </w:rPr>
        <w:t>an kepada</w:t>
      </w:r>
      <w:r w:rsidRPr="009F7C73">
        <w:rPr>
          <w:rFonts w:cstheme="minorHAnsi"/>
        </w:rPr>
        <w:t xml:space="preserve"> pikiran, perasaan dan emosi orang-orang supaya jangan sampai timbul kekotoran d</w:t>
      </w:r>
      <w:r w:rsidRPr="009F7C73">
        <w:rPr>
          <w:rFonts w:cstheme="minorHAnsi"/>
          <w:lang w:val="id-ID"/>
        </w:rPr>
        <w:t>i d</w:t>
      </w:r>
      <w:r w:rsidRPr="009F7C73">
        <w:rPr>
          <w:rFonts w:cstheme="minorHAnsi"/>
        </w:rPr>
        <w:t xml:space="preserve">alam hati mereka. Jangan sampai engkau merasa kesal </w:t>
      </w:r>
      <w:r w:rsidRPr="009F7C73">
        <w:rPr>
          <w:rFonts w:cstheme="minorHAnsi"/>
          <w:lang w:val="id-ID"/>
        </w:rPr>
        <w:t xml:space="preserve">kepada mereka </w:t>
      </w:r>
      <w:r w:rsidRPr="009F7C73">
        <w:rPr>
          <w:rFonts w:cstheme="minorHAnsi"/>
        </w:rPr>
        <w:t>lalu mendoakan buruk bagi mereka. Karena bagaimana</w:t>
      </w:r>
      <w:r w:rsidRPr="009F7C73">
        <w:rPr>
          <w:rFonts w:cstheme="minorHAnsi"/>
          <w:lang w:val="id-ID"/>
        </w:rPr>
        <w:t xml:space="preserve"> </w:t>
      </w:r>
      <w:r w:rsidRPr="009F7C73">
        <w:rPr>
          <w:rFonts w:cstheme="minorHAnsi"/>
        </w:rPr>
        <w:t>pun mereka mencintai Rasul engkau</w:t>
      </w:r>
      <w:r w:rsidRPr="009F7C73">
        <w:rPr>
          <w:rFonts w:cstheme="minorHAnsi"/>
          <w:lang w:val="id-ID"/>
        </w:rPr>
        <w:t xml:space="preserve"> (Nabi Muhammad saw) dan</w:t>
      </w:r>
      <w:r w:rsidRPr="009F7C73">
        <w:rPr>
          <w:rFonts w:cstheme="minorHAnsi"/>
        </w:rPr>
        <w:t xml:space="preserve"> disebabkan oleh kecintaan </w:t>
      </w:r>
      <w:r w:rsidR="009F614C" w:rsidRPr="009F7C73">
        <w:rPr>
          <w:rFonts w:cstheme="minorHAnsi"/>
        </w:rPr>
        <w:t>itulah, mereka melontarkan caci</w:t>
      </w:r>
      <w:r w:rsidRPr="009F7C73">
        <w:rPr>
          <w:rFonts w:cstheme="minorHAnsi"/>
        </w:rPr>
        <w:t>an kepadamu.</w:t>
      </w:r>
      <w:r w:rsidRPr="009F7C73">
        <w:rPr>
          <w:rFonts w:cstheme="minorHAnsi"/>
          <w:lang w:val="id-ID"/>
        </w:rPr>
        <w:t>’</w:t>
      </w:r>
    </w:p>
    <w:p w14:paraId="317C2727" w14:textId="6C5FDDF8" w:rsidR="009F614C" w:rsidRPr="009F7C73" w:rsidRDefault="00DB39DC" w:rsidP="00D75713">
      <w:pPr>
        <w:spacing w:line="276" w:lineRule="auto"/>
        <w:ind w:firstLine="432"/>
        <w:jc w:val="both"/>
        <w:rPr>
          <w:rFonts w:cstheme="minorHAnsi"/>
          <w:lang w:val="id-ID"/>
        </w:rPr>
      </w:pPr>
      <w:r w:rsidRPr="009F7C73">
        <w:rPr>
          <w:rFonts w:cstheme="minorHAnsi"/>
        </w:rPr>
        <w:t xml:space="preserve">Inilah </w:t>
      </w:r>
      <w:r w:rsidR="009F614C" w:rsidRPr="009F7C73">
        <w:rPr>
          <w:rFonts w:cstheme="minorHAnsi"/>
          <w:lang w:val="id-ID"/>
        </w:rPr>
        <w:t xml:space="preserve">hal yang </w:t>
      </w:r>
      <w:r w:rsidRPr="009F7C73">
        <w:rPr>
          <w:rFonts w:cstheme="minorHAnsi"/>
        </w:rPr>
        <w:t xml:space="preserve">sebenarnya. Kita mengetahui bahwa diantara penentangan mereka, satu bagiannya </w:t>
      </w:r>
      <w:r w:rsidR="00E33405" w:rsidRPr="009F7C73">
        <w:rPr>
          <w:rFonts w:cstheme="minorHAnsi"/>
        </w:rPr>
        <w:t xml:space="preserve">merupakan penentangan yang tidak </w:t>
      </w:r>
      <w:r w:rsidR="009F614C" w:rsidRPr="009F7C73">
        <w:rPr>
          <w:rFonts w:cstheme="minorHAnsi"/>
          <w:lang w:val="id-ID"/>
        </w:rPr>
        <w:t>benar dan tidak adil</w:t>
      </w:r>
      <w:r w:rsidR="00E33405" w:rsidRPr="009F7C73">
        <w:rPr>
          <w:rFonts w:cstheme="minorHAnsi"/>
        </w:rPr>
        <w:t xml:space="preserve">, namun satu bagiannya lagi disebabkan </w:t>
      </w:r>
      <w:r w:rsidR="00660226" w:rsidRPr="009F7C73">
        <w:rPr>
          <w:rFonts w:cstheme="minorHAnsi"/>
        </w:rPr>
        <w:t>masyarakat</w:t>
      </w:r>
      <w:r w:rsidR="00E33405" w:rsidRPr="009F7C73">
        <w:rPr>
          <w:rFonts w:cstheme="minorHAnsi"/>
        </w:rPr>
        <w:t xml:space="preserve"> terperangkap dalam cengkeraman mereka</w:t>
      </w:r>
      <w:r w:rsidR="00F1798B" w:rsidRPr="009F7C73">
        <w:rPr>
          <w:rFonts w:cstheme="minorHAnsi"/>
        </w:rPr>
        <w:t xml:space="preserve"> </w:t>
      </w:r>
      <w:r w:rsidR="009F614C" w:rsidRPr="009F7C73">
        <w:rPr>
          <w:rFonts w:cstheme="minorHAnsi"/>
          <w:lang w:val="id-ID"/>
        </w:rPr>
        <w:t>[para ulama penentang</w:t>
      </w:r>
      <w:r w:rsidR="008B0599" w:rsidRPr="009F7C73">
        <w:rPr>
          <w:rFonts w:cstheme="minorHAnsi"/>
          <w:lang w:val="id-ID"/>
        </w:rPr>
        <w:t>]</w:t>
      </w:r>
      <w:r w:rsidR="009F614C" w:rsidRPr="009F7C73">
        <w:rPr>
          <w:rFonts w:cstheme="minorHAnsi"/>
          <w:lang w:val="id-ID"/>
        </w:rPr>
        <w:t>.”</w:t>
      </w:r>
    </w:p>
    <w:p w14:paraId="58EFAFFB" w14:textId="77777777" w:rsidR="009F614C" w:rsidRPr="009F7C73" w:rsidRDefault="009F614C" w:rsidP="00D75713">
      <w:pPr>
        <w:spacing w:line="276" w:lineRule="auto"/>
        <w:ind w:firstLine="432"/>
        <w:jc w:val="both"/>
        <w:rPr>
          <w:rFonts w:cstheme="minorHAnsi"/>
        </w:rPr>
      </w:pPr>
      <w:r w:rsidRPr="009F7C73">
        <w:rPr>
          <w:rFonts w:cstheme="minorHAnsi"/>
          <w:lang w:val="id-ID"/>
        </w:rPr>
        <w:t>S</w:t>
      </w:r>
      <w:r w:rsidR="00E33405" w:rsidRPr="009F7C73">
        <w:rPr>
          <w:rFonts w:cstheme="minorHAnsi"/>
        </w:rPr>
        <w:t>ebagian</w:t>
      </w:r>
      <w:r w:rsidR="004B6BFE" w:rsidRPr="009F7C73">
        <w:rPr>
          <w:rFonts w:cstheme="minorHAnsi"/>
        </w:rPr>
        <w:t xml:space="preserve"> besar </w:t>
      </w:r>
      <w:r w:rsidRPr="009F7C73">
        <w:rPr>
          <w:rFonts w:cstheme="minorHAnsi"/>
          <w:lang w:val="id-ID"/>
        </w:rPr>
        <w:t xml:space="preserve">orang menjadi korban </w:t>
      </w:r>
      <w:r w:rsidR="00E33405" w:rsidRPr="009F7C73">
        <w:rPr>
          <w:rFonts w:cstheme="minorHAnsi"/>
        </w:rPr>
        <w:t>ce</w:t>
      </w:r>
      <w:r w:rsidRPr="009F7C73">
        <w:rPr>
          <w:rFonts w:cstheme="minorHAnsi"/>
          <w:lang w:val="id-ID"/>
        </w:rPr>
        <w:t>n</w:t>
      </w:r>
      <w:r w:rsidR="00E33405" w:rsidRPr="009F7C73">
        <w:rPr>
          <w:rFonts w:cstheme="minorHAnsi"/>
        </w:rPr>
        <w:t>gkraman mereka, baik di Pakistan maupun di</w:t>
      </w:r>
      <w:r w:rsidRPr="009F7C73">
        <w:rPr>
          <w:rFonts w:cstheme="minorHAnsi"/>
          <w:lang w:val="id-ID"/>
        </w:rPr>
        <w:t xml:space="preserve"> </w:t>
      </w:r>
      <w:r w:rsidRPr="009F7C73">
        <w:rPr>
          <w:rFonts w:cstheme="minorHAnsi"/>
        </w:rPr>
        <w:t>Negara</w:t>
      </w:r>
      <w:r w:rsidRPr="009F7C73">
        <w:rPr>
          <w:rFonts w:cstheme="minorHAnsi"/>
          <w:lang w:val="id-ID"/>
        </w:rPr>
        <w:t>-</w:t>
      </w:r>
      <w:r w:rsidR="00E33405" w:rsidRPr="009F7C73">
        <w:rPr>
          <w:rFonts w:cstheme="minorHAnsi"/>
        </w:rPr>
        <w:t>negara lain di dunia. Itulah latar belakang penentangan mereka.</w:t>
      </w:r>
    </w:p>
    <w:p w14:paraId="3E42F7B2" w14:textId="4518599B" w:rsidR="009B7438" w:rsidRPr="009F7C73" w:rsidRDefault="009F614C" w:rsidP="005244D1">
      <w:pPr>
        <w:spacing w:line="276" w:lineRule="auto"/>
        <w:ind w:firstLine="432"/>
        <w:jc w:val="both"/>
        <w:rPr>
          <w:rFonts w:cstheme="minorHAnsi"/>
          <w:rtl/>
        </w:rPr>
      </w:pPr>
      <w:r w:rsidRPr="009F7C73">
        <w:rPr>
          <w:rFonts w:cstheme="minorHAnsi"/>
          <w:lang w:val="id-ID"/>
        </w:rPr>
        <w:t>“</w:t>
      </w:r>
      <w:r w:rsidR="00E33405" w:rsidRPr="009F7C73">
        <w:rPr>
          <w:rFonts w:cstheme="minorHAnsi"/>
        </w:rPr>
        <w:t>Dengan kata lain, penentangan yang mereka lakukan semata</w:t>
      </w:r>
      <w:r w:rsidRPr="009F7C73">
        <w:rPr>
          <w:rFonts w:cstheme="minorHAnsi"/>
          <w:lang w:val="id-ID"/>
        </w:rPr>
        <w:t>-</w:t>
      </w:r>
      <w:r w:rsidR="00E33405" w:rsidRPr="009F7C73">
        <w:rPr>
          <w:rFonts w:cstheme="minorHAnsi"/>
        </w:rPr>
        <w:t>mata karena kecintaan mereka terhadap Rasulullah</w:t>
      </w:r>
      <w:r w:rsidRPr="009F7C73">
        <w:rPr>
          <w:rFonts w:cstheme="minorHAnsi"/>
          <w:lang w:val="id-ID"/>
        </w:rPr>
        <w:t xml:space="preserve"> (saw)</w:t>
      </w:r>
      <w:r w:rsidR="00E33405" w:rsidRPr="009F7C73">
        <w:rPr>
          <w:rFonts w:cstheme="minorHAnsi"/>
        </w:rPr>
        <w:t>.</w:t>
      </w:r>
      <w:r w:rsidRPr="009F7C73">
        <w:rPr>
          <w:rFonts w:cstheme="minorHAnsi"/>
          <w:lang w:val="id-ID"/>
        </w:rPr>
        <w:t xml:space="preserve"> </w:t>
      </w:r>
      <w:r w:rsidR="00E33405" w:rsidRPr="009F7C73">
        <w:rPr>
          <w:rFonts w:cstheme="minorHAnsi"/>
        </w:rPr>
        <w:t xml:space="preserve">Ketika </w:t>
      </w:r>
      <w:r w:rsidRPr="009F7C73">
        <w:rPr>
          <w:rFonts w:cstheme="minorHAnsi"/>
          <w:lang w:val="id-ID"/>
        </w:rPr>
        <w:t>kebenaran</w:t>
      </w:r>
      <w:r w:rsidR="00E33405" w:rsidRPr="009F7C73">
        <w:rPr>
          <w:rFonts w:cstheme="minorHAnsi"/>
        </w:rPr>
        <w:t xml:space="preserve"> terbuka kepada mereka bahwa pada kenyataannya kita adalah pecinta </w:t>
      </w:r>
      <w:r w:rsidRPr="009F7C73">
        <w:rPr>
          <w:rFonts w:cstheme="minorHAnsi"/>
        </w:rPr>
        <w:t>Rasulullah</w:t>
      </w:r>
      <w:r w:rsidRPr="009F7C73">
        <w:rPr>
          <w:rFonts w:cstheme="minorHAnsi"/>
          <w:lang w:val="id-ID"/>
        </w:rPr>
        <w:t xml:space="preserve"> (saw)</w:t>
      </w:r>
      <w:r w:rsidR="00E33405" w:rsidRPr="009F7C73">
        <w:rPr>
          <w:rFonts w:cstheme="minorHAnsi"/>
        </w:rPr>
        <w:t xml:space="preserve">, maka mereka </w:t>
      </w:r>
      <w:proofErr w:type="gramStart"/>
      <w:r w:rsidR="00E33405" w:rsidRPr="009F7C73">
        <w:rPr>
          <w:rFonts w:cstheme="minorHAnsi"/>
        </w:rPr>
        <w:t>akan</w:t>
      </w:r>
      <w:proofErr w:type="gramEnd"/>
      <w:r w:rsidR="00E33405" w:rsidRPr="009F7C73">
        <w:rPr>
          <w:rFonts w:cstheme="minorHAnsi"/>
        </w:rPr>
        <w:t xml:space="preserve"> menyatakan bahwa </w:t>
      </w:r>
      <w:r w:rsidR="00660226" w:rsidRPr="009F7C73">
        <w:rPr>
          <w:rFonts w:cstheme="minorHAnsi"/>
        </w:rPr>
        <w:t>kita</w:t>
      </w:r>
      <w:r w:rsidR="00F1798B" w:rsidRPr="009F7C73">
        <w:rPr>
          <w:rFonts w:cstheme="minorHAnsi"/>
        </w:rPr>
        <w:t xml:space="preserve"> </w:t>
      </w:r>
      <w:r w:rsidR="00E33405" w:rsidRPr="009F7C73">
        <w:rPr>
          <w:rFonts w:cstheme="minorHAnsi"/>
        </w:rPr>
        <w:t xml:space="preserve">(para Ahmadi) adalah orang-orang yang menegakkan kehormatan </w:t>
      </w:r>
      <w:r w:rsidRPr="009F7C73">
        <w:rPr>
          <w:rFonts w:cstheme="minorHAnsi"/>
        </w:rPr>
        <w:t>Rasulullah</w:t>
      </w:r>
      <w:r w:rsidRPr="009F7C73">
        <w:rPr>
          <w:rFonts w:cstheme="minorHAnsi"/>
          <w:lang w:val="id-ID"/>
        </w:rPr>
        <w:t xml:space="preserve"> (saw). Karena itu</w:t>
      </w:r>
      <w:r w:rsidR="00E33405" w:rsidRPr="009F7C73">
        <w:rPr>
          <w:rFonts w:cstheme="minorHAnsi"/>
        </w:rPr>
        <w:t xml:space="preserve">, bantulah mereka. Waktu itu, pasti </w:t>
      </w:r>
      <w:proofErr w:type="gramStart"/>
      <w:r w:rsidR="00E33405" w:rsidRPr="009F7C73">
        <w:rPr>
          <w:rFonts w:cstheme="minorHAnsi"/>
        </w:rPr>
        <w:t>akan</w:t>
      </w:r>
      <w:proofErr w:type="gramEnd"/>
      <w:r w:rsidR="00E33405" w:rsidRPr="009F7C73">
        <w:rPr>
          <w:rFonts w:cstheme="minorHAnsi"/>
        </w:rPr>
        <w:t xml:space="preserve"> tiba, insya Allah. Jika tidak, sampai kapan kesalah</w:t>
      </w:r>
      <w:r w:rsidRPr="009F7C73">
        <w:rPr>
          <w:rFonts w:cstheme="minorHAnsi"/>
          <w:lang w:val="id-ID"/>
        </w:rPr>
        <w:t>p</w:t>
      </w:r>
      <w:r w:rsidR="00E33405" w:rsidRPr="009F7C73">
        <w:rPr>
          <w:rFonts w:cstheme="minorHAnsi"/>
        </w:rPr>
        <w:t xml:space="preserve">ahaman ini </w:t>
      </w:r>
      <w:proofErr w:type="gramStart"/>
      <w:r w:rsidR="00E33405" w:rsidRPr="009F7C73">
        <w:rPr>
          <w:rFonts w:cstheme="minorHAnsi"/>
        </w:rPr>
        <w:t>akan</w:t>
      </w:r>
      <w:proofErr w:type="gramEnd"/>
      <w:r w:rsidR="00E33405" w:rsidRPr="009F7C73">
        <w:rPr>
          <w:rFonts w:cstheme="minorHAnsi"/>
        </w:rPr>
        <w:t xml:space="preserve"> terus berlangsung. </w:t>
      </w:r>
    </w:p>
    <w:p w14:paraId="17B0CC54" w14:textId="6C5A9D65" w:rsidR="008F5E66" w:rsidRPr="009F7C73" w:rsidRDefault="00615780" w:rsidP="00D75713">
      <w:pPr>
        <w:spacing w:line="276" w:lineRule="auto"/>
        <w:ind w:firstLine="432"/>
        <w:jc w:val="both"/>
        <w:rPr>
          <w:rFonts w:cstheme="minorHAnsi"/>
          <w:lang w:val="id-ID"/>
        </w:rPr>
      </w:pPr>
      <w:r w:rsidRPr="009F7C73">
        <w:rPr>
          <w:rFonts w:cstheme="minorHAnsi"/>
        </w:rPr>
        <w:t>Hadhrat</w:t>
      </w:r>
      <w:r w:rsidR="00E33405" w:rsidRPr="009F7C73">
        <w:rPr>
          <w:rFonts w:cstheme="minorHAnsi"/>
        </w:rPr>
        <w:t xml:space="preserve"> </w:t>
      </w:r>
      <w:r w:rsidR="002C6DE6" w:rsidRPr="009F7C73">
        <w:rPr>
          <w:rFonts w:cstheme="minorHAnsi"/>
        </w:rPr>
        <w:t xml:space="preserve">Mushlih Mau’ud (ra) </w:t>
      </w:r>
      <w:r w:rsidR="008F5E66" w:rsidRPr="009F7C73">
        <w:rPr>
          <w:rFonts w:cstheme="minorHAnsi"/>
        </w:rPr>
        <w:t xml:space="preserve">menyatakan, </w:t>
      </w:r>
      <w:r w:rsidR="008F5E66" w:rsidRPr="009F7C73">
        <w:rPr>
          <w:rFonts w:cstheme="minorHAnsi"/>
          <w:lang w:val="id-ID"/>
        </w:rPr>
        <w:t>“</w:t>
      </w:r>
      <w:r w:rsidR="00E33405" w:rsidRPr="009F7C73">
        <w:rPr>
          <w:rFonts w:cstheme="minorHAnsi"/>
        </w:rPr>
        <w:t>Ada seorang penulis berkebangsaan Inggris menulis</w:t>
      </w:r>
      <w:r w:rsidR="008F5E66" w:rsidRPr="009F7C73">
        <w:rPr>
          <w:rFonts w:cstheme="minorHAnsi"/>
          <w:lang w:val="id-ID"/>
        </w:rPr>
        <w:t>, ‘</w:t>
      </w:r>
      <w:r w:rsidR="00E33405" w:rsidRPr="009F7C73">
        <w:rPr>
          <w:rFonts w:cstheme="minorHAnsi"/>
        </w:rPr>
        <w:t>Kalian</w:t>
      </w:r>
      <w:r w:rsidR="008F5E66" w:rsidRPr="009F7C73">
        <w:rPr>
          <w:rFonts w:cstheme="minorHAnsi"/>
        </w:rPr>
        <w:t xml:space="preserve"> dapat </w:t>
      </w:r>
      <w:r w:rsidR="00E33405" w:rsidRPr="009F7C73">
        <w:rPr>
          <w:rFonts w:cstheme="minorHAnsi"/>
        </w:rPr>
        <w:t>menipu seluruh dunia untuk beberapa hari saja atau kalian dapat menipu segelintir orang untuk selamanya.</w:t>
      </w:r>
      <w:r w:rsidR="008F5E66" w:rsidRPr="009F7C73">
        <w:rPr>
          <w:rFonts w:cstheme="minorHAnsi"/>
          <w:lang w:val="id-ID"/>
        </w:rPr>
        <w:t>’” (Alangkah benarnya)</w:t>
      </w:r>
    </w:p>
    <w:p w14:paraId="7FF0ECF9" w14:textId="0723F72E" w:rsidR="009B7438" w:rsidRPr="009F7C73" w:rsidRDefault="008F5E66" w:rsidP="00D75713">
      <w:pPr>
        <w:spacing w:line="276" w:lineRule="auto"/>
        <w:ind w:firstLine="432"/>
        <w:jc w:val="both"/>
        <w:rPr>
          <w:rFonts w:cstheme="minorHAnsi"/>
          <w:lang w:val="id-ID"/>
        </w:rPr>
      </w:pPr>
      <w:r w:rsidRPr="009F7C73">
        <w:rPr>
          <w:rFonts w:cstheme="minorHAnsi"/>
          <w:lang w:val="id-ID"/>
        </w:rPr>
        <w:t>“Itu artinya, k</w:t>
      </w:r>
      <w:r w:rsidR="00E33405" w:rsidRPr="009F7C73">
        <w:rPr>
          <w:rFonts w:cstheme="minorHAnsi"/>
        </w:rPr>
        <w:t>alian</w:t>
      </w:r>
      <w:r w:rsidRPr="009F7C73">
        <w:rPr>
          <w:rFonts w:cstheme="minorHAnsi"/>
        </w:rPr>
        <w:t xml:space="preserve"> dapat </w:t>
      </w:r>
      <w:r w:rsidR="00E33405" w:rsidRPr="009F7C73">
        <w:rPr>
          <w:rFonts w:cstheme="minorHAnsi"/>
        </w:rPr>
        <w:t xml:space="preserve">menipu seluruh dunia </w:t>
      </w:r>
      <w:r w:rsidRPr="009F7C73">
        <w:rPr>
          <w:rFonts w:cstheme="minorHAnsi"/>
          <w:lang w:val="id-ID"/>
        </w:rPr>
        <w:t xml:space="preserve">hanya </w:t>
      </w:r>
      <w:r w:rsidR="00E33405" w:rsidRPr="009F7C73">
        <w:rPr>
          <w:rFonts w:cstheme="minorHAnsi"/>
        </w:rPr>
        <w:t xml:space="preserve">untuk beberapa hari saja, namun </w:t>
      </w:r>
      <w:r w:rsidRPr="009F7C73">
        <w:rPr>
          <w:rFonts w:cstheme="minorHAnsi"/>
          <w:lang w:val="id-ID"/>
        </w:rPr>
        <w:t>k</w:t>
      </w:r>
      <w:r w:rsidR="00E33405" w:rsidRPr="009F7C73">
        <w:rPr>
          <w:rFonts w:cstheme="minorHAnsi"/>
        </w:rPr>
        <w:t>alian</w:t>
      </w:r>
      <w:r w:rsidRPr="009F7C73">
        <w:rPr>
          <w:rFonts w:cstheme="minorHAnsi"/>
        </w:rPr>
        <w:t xml:space="preserve"> dapat </w:t>
      </w:r>
      <w:r w:rsidR="00E33405" w:rsidRPr="009F7C73">
        <w:rPr>
          <w:rFonts w:cstheme="minorHAnsi"/>
        </w:rPr>
        <w:t xml:space="preserve">menipu </w:t>
      </w:r>
      <w:r w:rsidRPr="009F7C73">
        <w:rPr>
          <w:rFonts w:cstheme="minorHAnsi"/>
          <w:lang w:val="id-ID"/>
        </w:rPr>
        <w:t>beberapa orang</w:t>
      </w:r>
      <w:r w:rsidR="00E33405" w:rsidRPr="009F7C73">
        <w:rPr>
          <w:rFonts w:cstheme="minorHAnsi"/>
        </w:rPr>
        <w:t xml:space="preserve"> untuk </w:t>
      </w:r>
      <w:r w:rsidRPr="009F7C73">
        <w:rPr>
          <w:rFonts w:cstheme="minorHAnsi"/>
          <w:lang w:val="id-ID"/>
        </w:rPr>
        <w:t>selamanya</w:t>
      </w:r>
      <w:r w:rsidR="00E33405" w:rsidRPr="009F7C73">
        <w:rPr>
          <w:rFonts w:cstheme="minorHAnsi"/>
        </w:rPr>
        <w:t xml:space="preserve">. Memang benar </w:t>
      </w:r>
      <w:r w:rsidRPr="009F7C73">
        <w:rPr>
          <w:rFonts w:cstheme="minorHAnsi"/>
          <w:lang w:val="id-ID"/>
        </w:rPr>
        <w:t>k</w:t>
      </w:r>
      <w:r w:rsidR="00E33405" w:rsidRPr="009F7C73">
        <w:rPr>
          <w:rFonts w:cstheme="minorHAnsi"/>
        </w:rPr>
        <w:t>alian</w:t>
      </w:r>
      <w:r w:rsidRPr="009F7C73">
        <w:rPr>
          <w:rFonts w:cstheme="minorHAnsi"/>
        </w:rPr>
        <w:t xml:space="preserve"> dapat </w:t>
      </w:r>
      <w:r w:rsidR="00E33405" w:rsidRPr="009F7C73">
        <w:rPr>
          <w:rFonts w:cstheme="minorHAnsi"/>
        </w:rPr>
        <w:t>menipu seluruh</w:t>
      </w:r>
      <w:r w:rsidRPr="009F7C73">
        <w:rPr>
          <w:rFonts w:cstheme="minorHAnsi"/>
        </w:rPr>
        <w:t xml:space="preserve"> dunia untuk beberapa hari saja. Artinya,</w:t>
      </w:r>
      <w:r w:rsidRPr="009F7C73">
        <w:rPr>
          <w:rFonts w:cstheme="minorHAnsi"/>
          <w:lang w:val="id-ID"/>
        </w:rPr>
        <w:t xml:space="preserve"> </w:t>
      </w:r>
      <w:r w:rsidR="00E33405" w:rsidRPr="009F7C73">
        <w:rPr>
          <w:rFonts w:cstheme="minorHAnsi"/>
        </w:rPr>
        <w:t>mungkin saja 100 persen</w:t>
      </w:r>
      <w:r w:rsidRPr="009F7C73">
        <w:rPr>
          <w:rFonts w:cstheme="minorHAnsi"/>
          <w:lang w:val="id-ID"/>
        </w:rPr>
        <w:t xml:space="preserve"> (semua)</w:t>
      </w:r>
      <w:r w:rsidR="00E33405" w:rsidRPr="009F7C73">
        <w:rPr>
          <w:rFonts w:cstheme="minorHAnsi"/>
        </w:rPr>
        <w:t xml:space="preserve"> orang</w:t>
      </w:r>
      <w:r w:rsidRPr="009F7C73">
        <w:rPr>
          <w:rFonts w:cstheme="minorHAnsi"/>
        </w:rPr>
        <w:t xml:space="preserve"> </w:t>
      </w:r>
      <w:proofErr w:type="gramStart"/>
      <w:r w:rsidRPr="009F7C73">
        <w:rPr>
          <w:rFonts w:cstheme="minorHAnsi"/>
        </w:rPr>
        <w:t>dapat</w:t>
      </w:r>
      <w:proofErr w:type="gramEnd"/>
      <w:r w:rsidRPr="009F7C73">
        <w:rPr>
          <w:rFonts w:cstheme="minorHAnsi"/>
        </w:rPr>
        <w:t xml:space="preserve"> </w:t>
      </w:r>
      <w:r w:rsidR="00AC1F16" w:rsidRPr="009F7C73">
        <w:rPr>
          <w:rFonts w:cstheme="minorHAnsi"/>
        </w:rPr>
        <w:t>saja</w:t>
      </w:r>
      <w:r w:rsidR="00E33405" w:rsidRPr="009F7C73">
        <w:rPr>
          <w:rFonts w:cstheme="minorHAnsi"/>
        </w:rPr>
        <w:t xml:space="preserve"> tersesat untuk beberapa hari saja </w:t>
      </w:r>
      <w:r w:rsidR="00AC1F16" w:rsidRPr="009F7C73">
        <w:rPr>
          <w:rFonts w:cstheme="minorHAnsi"/>
        </w:rPr>
        <w:t>atau 10 orang</w:t>
      </w:r>
      <w:r w:rsidRPr="009F7C73">
        <w:rPr>
          <w:rFonts w:cstheme="minorHAnsi"/>
        </w:rPr>
        <w:t xml:space="preserve"> dapat </w:t>
      </w:r>
      <w:r w:rsidR="00AC1F16" w:rsidRPr="009F7C73">
        <w:rPr>
          <w:rFonts w:cstheme="minorHAnsi"/>
        </w:rPr>
        <w:t>tersesat untuk selamanya. Namun</w:t>
      </w:r>
      <w:r w:rsidRPr="009F7C73">
        <w:rPr>
          <w:rFonts w:cstheme="minorHAnsi"/>
          <w:lang w:val="id-ID"/>
        </w:rPr>
        <w:t>,</w:t>
      </w:r>
      <w:r w:rsidR="00AC1F16" w:rsidRPr="009F7C73">
        <w:rPr>
          <w:rFonts w:cstheme="minorHAnsi"/>
        </w:rPr>
        <w:t xml:space="preserve"> tidak mungkin seluruh dunia </w:t>
      </w:r>
      <w:proofErr w:type="gramStart"/>
      <w:r w:rsidR="00AC1F16" w:rsidRPr="009F7C73">
        <w:rPr>
          <w:rFonts w:cstheme="minorHAnsi"/>
        </w:rPr>
        <w:t>akan</w:t>
      </w:r>
      <w:proofErr w:type="gramEnd"/>
      <w:r w:rsidR="00AC1F16" w:rsidRPr="009F7C73">
        <w:rPr>
          <w:rFonts w:cstheme="minorHAnsi"/>
        </w:rPr>
        <w:t xml:space="preserve"> tersesat untuk selamanya.</w:t>
      </w:r>
    </w:p>
    <w:p w14:paraId="7D628B10" w14:textId="23EB0AED" w:rsidR="009B7438" w:rsidRPr="009F7C73" w:rsidRDefault="00AC1F16" w:rsidP="00620175">
      <w:pPr>
        <w:spacing w:line="276" w:lineRule="auto"/>
        <w:ind w:firstLine="432"/>
        <w:jc w:val="both"/>
        <w:rPr>
          <w:rFonts w:cstheme="minorHAnsi"/>
        </w:rPr>
      </w:pPr>
      <w:r w:rsidRPr="009F7C73">
        <w:rPr>
          <w:rFonts w:cstheme="minorHAnsi"/>
        </w:rPr>
        <w:t>Seperti itu jugalah hakikat</w:t>
      </w:r>
      <w:r w:rsidR="008F5E66" w:rsidRPr="009F7C73">
        <w:rPr>
          <w:rFonts w:cstheme="minorHAnsi"/>
          <w:lang w:val="id-ID"/>
        </w:rPr>
        <w:t xml:space="preserve"> (kebenaran). K</w:t>
      </w:r>
      <w:r w:rsidRPr="009F7C73">
        <w:rPr>
          <w:rFonts w:cstheme="minorHAnsi"/>
        </w:rPr>
        <w:t xml:space="preserve">ebenaran secara perlahan terbuka dan </w:t>
      </w:r>
      <w:r w:rsidR="008F5E66" w:rsidRPr="009F7C73">
        <w:rPr>
          <w:rFonts w:cstheme="minorHAnsi"/>
          <w:lang w:val="id-ID"/>
        </w:rPr>
        <w:t>terlihat.</w:t>
      </w:r>
      <w:r w:rsidRPr="009F7C73">
        <w:rPr>
          <w:rFonts w:cstheme="minorHAnsi"/>
        </w:rPr>
        <w:t xml:space="preserve"> Ini jugalah yang kita saksikan saat ini</w:t>
      </w:r>
      <w:r w:rsidR="00915BE7" w:rsidRPr="009F7C73">
        <w:rPr>
          <w:rFonts w:cstheme="minorHAnsi"/>
          <w:lang w:val="id-ID"/>
        </w:rPr>
        <w:t xml:space="preserve"> yaitu</w:t>
      </w:r>
      <w:r w:rsidRPr="009F7C73">
        <w:rPr>
          <w:rFonts w:cstheme="minorHAnsi"/>
        </w:rPr>
        <w:t xml:space="preserve"> orang-orang yang terkecoh oleh mereka</w:t>
      </w:r>
      <w:r w:rsidR="00915BE7" w:rsidRPr="009F7C73">
        <w:rPr>
          <w:rFonts w:cstheme="minorHAnsi"/>
          <w:lang w:val="id-ID"/>
        </w:rPr>
        <w:t xml:space="preserve"> [sehingga memusuhi </w:t>
      </w:r>
      <w:r w:rsidR="000C14AB" w:rsidRPr="009F7C73">
        <w:rPr>
          <w:rFonts w:cstheme="minorHAnsi"/>
          <w:lang w:val="id-ID"/>
        </w:rPr>
        <w:t>Ahmadiyah</w:t>
      </w:r>
      <w:r w:rsidR="00915BE7" w:rsidRPr="009F7C73">
        <w:rPr>
          <w:rFonts w:cstheme="minorHAnsi"/>
          <w:lang w:val="id-ID"/>
        </w:rPr>
        <w:t>]</w:t>
      </w:r>
      <w:r w:rsidR="00915BE7" w:rsidRPr="009F7C73">
        <w:rPr>
          <w:rFonts w:cstheme="minorHAnsi"/>
        </w:rPr>
        <w:t xml:space="preserve"> dan</w:t>
      </w:r>
      <w:r w:rsidRPr="009F7C73">
        <w:rPr>
          <w:rFonts w:cstheme="minorHAnsi"/>
        </w:rPr>
        <w:t xml:space="preserve"> mendengar </w:t>
      </w:r>
      <w:r w:rsidR="00915BE7" w:rsidRPr="009F7C73">
        <w:rPr>
          <w:rFonts w:cstheme="minorHAnsi"/>
          <w:lang w:val="id-ID"/>
        </w:rPr>
        <w:t>hasutan</w:t>
      </w:r>
      <w:r w:rsidRPr="009F7C73">
        <w:rPr>
          <w:rFonts w:cstheme="minorHAnsi"/>
        </w:rPr>
        <w:t xml:space="preserve"> mereka,</w:t>
      </w:r>
      <w:r w:rsidR="00915BE7" w:rsidRPr="009F7C73">
        <w:rPr>
          <w:rFonts w:cstheme="minorHAnsi"/>
          <w:lang w:val="id-ID"/>
        </w:rPr>
        <w:t xml:space="preserve"> namun</w:t>
      </w:r>
      <w:r w:rsidRPr="009F7C73">
        <w:rPr>
          <w:rFonts w:cstheme="minorHAnsi"/>
        </w:rPr>
        <w:t xml:space="preserve"> pada akhirnya dari antara mereka jugalah, ada</w:t>
      </w:r>
      <w:r w:rsidR="00915BE7" w:rsidRPr="009F7C73">
        <w:rPr>
          <w:rFonts w:cstheme="minorHAnsi"/>
          <w:lang w:val="id-ID"/>
        </w:rPr>
        <w:t xml:space="preserve"> sejumlah orang</w:t>
      </w:r>
      <w:r w:rsidRPr="009F7C73">
        <w:rPr>
          <w:rFonts w:cstheme="minorHAnsi"/>
        </w:rPr>
        <w:t xml:space="preserve"> yang baiat masuk </w:t>
      </w:r>
      <w:r w:rsidR="000C14AB" w:rsidRPr="009F7C73">
        <w:rPr>
          <w:rFonts w:cstheme="minorHAnsi"/>
        </w:rPr>
        <w:t>Jemaat</w:t>
      </w:r>
      <w:r w:rsidRPr="009F7C73">
        <w:rPr>
          <w:rFonts w:cstheme="minorHAnsi"/>
        </w:rPr>
        <w:t xml:space="preserve">. </w:t>
      </w:r>
    </w:p>
    <w:p w14:paraId="45ED1180" w14:textId="09CE48DA" w:rsidR="00FD6470" w:rsidRPr="009F7C73" w:rsidRDefault="00AC1F16" w:rsidP="00D75713">
      <w:pPr>
        <w:spacing w:line="276" w:lineRule="auto"/>
        <w:ind w:firstLine="432"/>
        <w:jc w:val="both"/>
        <w:rPr>
          <w:rFonts w:cstheme="minorHAnsi"/>
          <w:lang w:val="id-ID"/>
        </w:rPr>
      </w:pPr>
      <w:r w:rsidRPr="009F7C73">
        <w:rPr>
          <w:rFonts w:cstheme="minorHAnsi"/>
        </w:rPr>
        <w:t xml:space="preserve">Apa yang menyebabkan meningkatnya jumlah pengikut </w:t>
      </w:r>
      <w:r w:rsidR="000C14AB" w:rsidRPr="009F7C73">
        <w:rPr>
          <w:rFonts w:cstheme="minorHAnsi"/>
        </w:rPr>
        <w:t>Jemaat</w:t>
      </w:r>
      <w:r w:rsidRPr="009F7C73">
        <w:rPr>
          <w:rFonts w:cstheme="minorHAnsi"/>
        </w:rPr>
        <w:t xml:space="preserve">, </w:t>
      </w:r>
      <w:r w:rsidR="004D2DD6" w:rsidRPr="009F7C73">
        <w:rPr>
          <w:rFonts w:cstheme="minorHAnsi"/>
        </w:rPr>
        <w:t xml:space="preserve">disebabkan oleh baiatnya </w:t>
      </w:r>
      <w:r w:rsidRPr="009F7C73">
        <w:rPr>
          <w:rFonts w:cstheme="minorHAnsi"/>
        </w:rPr>
        <w:t>orang-o</w:t>
      </w:r>
      <w:r w:rsidR="00EA2B40" w:rsidRPr="009F7C73">
        <w:rPr>
          <w:rFonts w:cstheme="minorHAnsi"/>
        </w:rPr>
        <w:t xml:space="preserve">rang yang sebelumnya menentang </w:t>
      </w:r>
      <w:r w:rsidR="000C14AB" w:rsidRPr="009F7C73">
        <w:rPr>
          <w:rFonts w:cstheme="minorHAnsi"/>
          <w:lang w:val="id-ID"/>
        </w:rPr>
        <w:t>Jemaat</w:t>
      </w:r>
      <w:r w:rsidRPr="009F7C73">
        <w:rPr>
          <w:rFonts w:cstheme="minorHAnsi"/>
        </w:rPr>
        <w:t>.</w:t>
      </w:r>
      <w:r w:rsidR="00FD6470" w:rsidRPr="009F7C73">
        <w:rPr>
          <w:rFonts w:cstheme="minorHAnsi"/>
          <w:lang w:val="id-ID"/>
        </w:rPr>
        <w:t>”</w:t>
      </w:r>
      <w:r w:rsidR="00FD6470" w:rsidRPr="009F7C73">
        <w:rPr>
          <w:rStyle w:val="FootnoteReference"/>
          <w:rFonts w:cstheme="minorHAnsi"/>
          <w:lang w:val="id-ID"/>
        </w:rPr>
        <w:footnoteReference w:id="6"/>
      </w:r>
    </w:p>
    <w:p w14:paraId="6E9B4900" w14:textId="549325A5" w:rsidR="00D75713" w:rsidRPr="009F7C73" w:rsidRDefault="00AC1F16" w:rsidP="00D75713">
      <w:pPr>
        <w:spacing w:line="276" w:lineRule="auto"/>
        <w:ind w:firstLine="432"/>
        <w:jc w:val="both"/>
        <w:rPr>
          <w:rFonts w:cstheme="minorHAnsi"/>
        </w:rPr>
      </w:pPr>
      <w:r w:rsidRPr="009F7C73">
        <w:rPr>
          <w:rFonts w:cstheme="minorHAnsi"/>
        </w:rPr>
        <w:t xml:space="preserve">Jadi, penentangan ini insya Allah suatu hari nanti </w:t>
      </w:r>
      <w:proofErr w:type="gramStart"/>
      <w:r w:rsidRPr="009F7C73">
        <w:rPr>
          <w:rFonts w:cstheme="minorHAnsi"/>
        </w:rPr>
        <w:t>akan</w:t>
      </w:r>
      <w:proofErr w:type="gramEnd"/>
      <w:r w:rsidRPr="009F7C73">
        <w:rPr>
          <w:rFonts w:cstheme="minorHAnsi"/>
        </w:rPr>
        <w:t xml:space="preserve"> berakhir. Dari antara mereka </w:t>
      </w:r>
      <w:proofErr w:type="gramStart"/>
      <w:r w:rsidRPr="009F7C73">
        <w:rPr>
          <w:rFonts w:cstheme="minorHAnsi"/>
        </w:rPr>
        <w:t>akan</w:t>
      </w:r>
      <w:proofErr w:type="gramEnd"/>
      <w:r w:rsidR="00EA2B40" w:rsidRPr="009F7C73">
        <w:rPr>
          <w:rFonts w:cstheme="minorHAnsi"/>
          <w:lang w:val="id-ID"/>
        </w:rPr>
        <w:t xml:space="preserve"> </w:t>
      </w:r>
      <w:r w:rsidRPr="009F7C73">
        <w:rPr>
          <w:rFonts w:cstheme="minorHAnsi"/>
        </w:rPr>
        <w:t xml:space="preserve">ada yang baiat dan bergabung dengan </w:t>
      </w:r>
      <w:r w:rsidR="000C14AB" w:rsidRPr="009F7C73">
        <w:rPr>
          <w:rFonts w:cstheme="minorHAnsi"/>
        </w:rPr>
        <w:t>Jemaat</w:t>
      </w:r>
      <w:r w:rsidRPr="009F7C73">
        <w:rPr>
          <w:rFonts w:cstheme="minorHAnsi"/>
        </w:rPr>
        <w:t xml:space="preserve">. Banyak </w:t>
      </w:r>
      <w:r w:rsidR="004D2DD6" w:rsidRPr="009F7C73">
        <w:rPr>
          <w:rFonts w:cstheme="minorHAnsi"/>
        </w:rPr>
        <w:t xml:space="preserve">sekali </w:t>
      </w:r>
      <w:r w:rsidRPr="009F7C73">
        <w:rPr>
          <w:rFonts w:cstheme="minorHAnsi"/>
        </w:rPr>
        <w:t xml:space="preserve">orang yang menulis </w:t>
      </w:r>
      <w:proofErr w:type="gramStart"/>
      <w:r w:rsidRPr="009F7C73">
        <w:rPr>
          <w:rFonts w:cstheme="minorHAnsi"/>
        </w:rPr>
        <w:t>surat</w:t>
      </w:r>
      <w:proofErr w:type="gramEnd"/>
      <w:r w:rsidRPr="009F7C73">
        <w:rPr>
          <w:rFonts w:cstheme="minorHAnsi"/>
        </w:rPr>
        <w:t xml:space="preserve"> kepada saya bahkan sampai saat ini, mereka menulis</w:t>
      </w:r>
      <w:r w:rsidR="00EA2B40" w:rsidRPr="009F7C73">
        <w:rPr>
          <w:rFonts w:cstheme="minorHAnsi"/>
          <w:lang w:val="id-ID"/>
        </w:rPr>
        <w:t>, “S</w:t>
      </w:r>
      <w:r w:rsidRPr="009F7C73">
        <w:rPr>
          <w:rFonts w:cstheme="minorHAnsi"/>
        </w:rPr>
        <w:t xml:space="preserve">ebelum ini saya adalah penentang </w:t>
      </w:r>
      <w:r w:rsidR="000C14AB" w:rsidRPr="009F7C73">
        <w:rPr>
          <w:rFonts w:cstheme="minorHAnsi"/>
        </w:rPr>
        <w:t>Jemaat</w:t>
      </w:r>
      <w:r w:rsidRPr="009F7C73">
        <w:rPr>
          <w:rFonts w:cstheme="minorHAnsi"/>
        </w:rPr>
        <w:t xml:space="preserve">. Kemudian kami diminta untuk berdoa dan membaca literatur </w:t>
      </w:r>
      <w:r w:rsidR="000C14AB" w:rsidRPr="009F7C73">
        <w:rPr>
          <w:rFonts w:cstheme="minorHAnsi"/>
        </w:rPr>
        <w:t>Jemaat</w:t>
      </w:r>
      <w:r w:rsidRPr="009F7C73">
        <w:rPr>
          <w:rFonts w:cstheme="minorHAnsi"/>
        </w:rPr>
        <w:t>. Setelah memanjatkan d</w:t>
      </w:r>
      <w:r w:rsidR="00EA2B40" w:rsidRPr="009F7C73">
        <w:rPr>
          <w:rFonts w:cstheme="minorHAnsi"/>
        </w:rPr>
        <w:t xml:space="preserve">oa dan membaca literatur </w:t>
      </w:r>
      <w:r w:rsidR="000C14AB" w:rsidRPr="009F7C73">
        <w:rPr>
          <w:rFonts w:cstheme="minorHAnsi"/>
        </w:rPr>
        <w:t>Jemaat</w:t>
      </w:r>
      <w:r w:rsidRPr="009F7C73">
        <w:rPr>
          <w:rFonts w:cstheme="minorHAnsi"/>
        </w:rPr>
        <w:t xml:space="preserve"> lalu </w:t>
      </w:r>
      <w:r w:rsidR="00EA2B40" w:rsidRPr="009F7C73">
        <w:rPr>
          <w:rFonts w:cstheme="minorHAnsi"/>
          <w:lang w:val="id-ID"/>
        </w:rPr>
        <w:t>kebenaran</w:t>
      </w:r>
      <w:r w:rsidRPr="009F7C73">
        <w:rPr>
          <w:rFonts w:cstheme="minorHAnsi"/>
        </w:rPr>
        <w:t xml:space="preserve"> terbuka kepada kami dan sekarang kami ingin baiat masuk </w:t>
      </w:r>
      <w:r w:rsidR="000C14AB" w:rsidRPr="009F7C73">
        <w:rPr>
          <w:rFonts w:cstheme="minorHAnsi"/>
        </w:rPr>
        <w:t>Jemaat</w:t>
      </w:r>
      <w:r w:rsidRPr="009F7C73">
        <w:rPr>
          <w:rFonts w:cstheme="minorHAnsi"/>
        </w:rPr>
        <w:t>.</w:t>
      </w:r>
      <w:r w:rsidR="00EA2B40" w:rsidRPr="009F7C73">
        <w:rPr>
          <w:rFonts w:cstheme="minorHAnsi"/>
          <w:lang w:val="id-ID"/>
        </w:rPr>
        <w:t>”</w:t>
      </w:r>
      <w:r w:rsidR="000644D4" w:rsidRPr="009F7C73">
        <w:rPr>
          <w:rFonts w:cstheme="minorHAnsi"/>
          <w:lang w:val="id-ID"/>
        </w:rPr>
        <w:t xml:space="preserve"> M</w:t>
      </w:r>
      <w:r w:rsidRPr="009F7C73">
        <w:rPr>
          <w:rFonts w:cstheme="minorHAnsi"/>
        </w:rPr>
        <w:t>ereka</w:t>
      </w:r>
      <w:r w:rsidR="000644D4" w:rsidRPr="009F7C73">
        <w:rPr>
          <w:rFonts w:cstheme="minorHAnsi"/>
          <w:lang w:val="id-ID"/>
        </w:rPr>
        <w:t xml:space="preserve"> pun</w:t>
      </w:r>
      <w:r w:rsidRPr="009F7C73">
        <w:rPr>
          <w:rFonts w:cstheme="minorHAnsi"/>
        </w:rPr>
        <w:t xml:space="preserve"> baiat. Kejadi</w:t>
      </w:r>
      <w:r w:rsidR="009A0A73" w:rsidRPr="009F7C73">
        <w:rPr>
          <w:rFonts w:cstheme="minorHAnsi"/>
          <w:lang w:val="id-ID"/>
        </w:rPr>
        <w:t>a</w:t>
      </w:r>
      <w:r w:rsidRPr="009F7C73">
        <w:rPr>
          <w:rFonts w:cstheme="minorHAnsi"/>
        </w:rPr>
        <w:t>n sepert</w:t>
      </w:r>
      <w:r w:rsidR="00620175" w:rsidRPr="009F7C73">
        <w:rPr>
          <w:rFonts w:cstheme="minorHAnsi"/>
          <w:lang w:val="id-ID"/>
        </w:rPr>
        <w:t>i</w:t>
      </w:r>
      <w:r w:rsidRPr="009F7C73">
        <w:rPr>
          <w:rFonts w:cstheme="minorHAnsi"/>
        </w:rPr>
        <w:t xml:space="preserve"> ini terus berlangsung. </w:t>
      </w:r>
      <w:r w:rsidR="00615780" w:rsidRPr="009F7C73">
        <w:rPr>
          <w:rFonts w:cstheme="minorHAnsi"/>
        </w:rPr>
        <w:t>Hadhrat</w:t>
      </w:r>
      <w:r w:rsidRPr="009F7C73">
        <w:rPr>
          <w:rFonts w:cstheme="minorHAnsi"/>
        </w:rPr>
        <w:t xml:space="preserve"> </w:t>
      </w:r>
      <w:r w:rsidR="002C6DE6" w:rsidRPr="009F7C73">
        <w:rPr>
          <w:rFonts w:cstheme="minorHAnsi"/>
        </w:rPr>
        <w:t xml:space="preserve">Mushlih Mau’ud (ra) </w:t>
      </w:r>
      <w:r w:rsidRPr="009F7C73">
        <w:rPr>
          <w:rFonts w:cstheme="minorHAnsi"/>
        </w:rPr>
        <w:t>juga menulis mengenai hal ini</w:t>
      </w:r>
      <w:r w:rsidR="00620175" w:rsidRPr="009F7C73">
        <w:rPr>
          <w:rFonts w:cstheme="minorHAnsi"/>
          <w:lang w:val="id-ID"/>
        </w:rPr>
        <w:t>. B</w:t>
      </w:r>
      <w:r w:rsidRPr="009F7C73">
        <w:rPr>
          <w:rFonts w:cstheme="minorHAnsi"/>
        </w:rPr>
        <w:t>egitu</w:t>
      </w:r>
      <w:r w:rsidR="00D47E1C" w:rsidRPr="009F7C73">
        <w:rPr>
          <w:rFonts w:cstheme="minorHAnsi"/>
          <w:lang w:val="id-ID"/>
        </w:rPr>
        <w:t xml:space="preserve"> </w:t>
      </w:r>
      <w:r w:rsidRPr="009F7C73">
        <w:rPr>
          <w:rFonts w:cstheme="minorHAnsi"/>
        </w:rPr>
        <w:t xml:space="preserve">pun para </w:t>
      </w:r>
      <w:r w:rsidR="00620175" w:rsidRPr="009F7C73">
        <w:rPr>
          <w:rFonts w:cstheme="minorHAnsi"/>
          <w:lang w:val="id-ID"/>
        </w:rPr>
        <w:t>K</w:t>
      </w:r>
      <w:r w:rsidRPr="009F7C73">
        <w:rPr>
          <w:rFonts w:cstheme="minorHAnsi"/>
        </w:rPr>
        <w:t>halifah lainnya</w:t>
      </w:r>
      <w:r w:rsidR="00620175" w:rsidRPr="009F7C73">
        <w:rPr>
          <w:rFonts w:cstheme="minorHAnsi"/>
          <w:lang w:val="id-ID"/>
        </w:rPr>
        <w:t xml:space="preserve"> bahwa</w:t>
      </w:r>
      <w:r w:rsidRPr="009F7C73">
        <w:rPr>
          <w:rFonts w:cstheme="minorHAnsi"/>
        </w:rPr>
        <w:t xml:space="preserve"> banyak orang yang menulis surat seperti itu, bahkan sampai saat ini</w:t>
      </w:r>
      <w:r w:rsidR="001E4B2F" w:rsidRPr="009F7C73">
        <w:rPr>
          <w:rFonts w:cstheme="minorHAnsi"/>
        </w:rPr>
        <w:t>, peristiwa serupa terus terjadi.</w:t>
      </w:r>
    </w:p>
    <w:p w14:paraId="6600CB3D" w14:textId="66A36476" w:rsidR="00C86FF2" w:rsidRPr="009F7C73" w:rsidRDefault="0003165C" w:rsidP="00D75713">
      <w:pPr>
        <w:spacing w:line="276" w:lineRule="auto"/>
        <w:ind w:firstLine="432"/>
        <w:jc w:val="both"/>
        <w:rPr>
          <w:rFonts w:cstheme="minorHAnsi"/>
        </w:rPr>
      </w:pPr>
      <w:r w:rsidRPr="009F7C73">
        <w:rPr>
          <w:rFonts w:cstheme="minorHAnsi"/>
        </w:rPr>
        <w:t>Jadi, jika para maulwi ini memberikan pernyataan yang menentang kita, dengan penentangan tersebut</w:t>
      </w:r>
      <w:r w:rsidR="00C86FF2" w:rsidRPr="009F7C73">
        <w:rPr>
          <w:rFonts w:cstheme="minorHAnsi"/>
        </w:rPr>
        <w:t xml:space="preserve"> mereka tengah mengerjakan pekerjaan</w:t>
      </w:r>
      <w:r w:rsidRPr="009F7C73">
        <w:rPr>
          <w:rFonts w:cstheme="minorHAnsi"/>
        </w:rPr>
        <w:t xml:space="preserve"> kita </w:t>
      </w:r>
      <w:r w:rsidR="00FA1F8A" w:rsidRPr="009F7C73">
        <w:rPr>
          <w:rFonts w:cstheme="minorHAnsi"/>
          <w:lang w:val="id-ID"/>
        </w:rPr>
        <w:t>(</w:t>
      </w:r>
      <w:r w:rsidR="00C86FF2" w:rsidRPr="009F7C73">
        <w:rPr>
          <w:rFonts w:cstheme="minorHAnsi"/>
        </w:rPr>
        <w:t xml:space="preserve">untuk memperkenalkan </w:t>
      </w:r>
      <w:r w:rsidR="000C14AB" w:rsidRPr="009F7C73">
        <w:rPr>
          <w:rFonts w:cstheme="minorHAnsi"/>
          <w:lang w:val="id-ID"/>
        </w:rPr>
        <w:t>Jemaat</w:t>
      </w:r>
      <w:r w:rsidR="00AC0815" w:rsidRPr="009F7C73">
        <w:rPr>
          <w:rFonts w:cstheme="minorHAnsi"/>
        </w:rPr>
        <w:t>) sebagaimana saat ini banyak</w:t>
      </w:r>
      <w:r w:rsidR="004D2DD6" w:rsidRPr="009F7C73">
        <w:rPr>
          <w:rFonts w:cstheme="minorHAnsi"/>
        </w:rPr>
        <w:t xml:space="preserve"> pesan tabligh</w:t>
      </w:r>
      <w:r w:rsidR="00FA1F8A" w:rsidRPr="009F7C73">
        <w:rPr>
          <w:rFonts w:cstheme="minorHAnsi"/>
          <w:lang w:val="id-ID"/>
        </w:rPr>
        <w:t xml:space="preserve"> </w:t>
      </w:r>
      <w:r w:rsidR="000C14AB" w:rsidRPr="009F7C73">
        <w:rPr>
          <w:rFonts w:cstheme="minorHAnsi"/>
          <w:lang w:val="id-ID"/>
        </w:rPr>
        <w:t>Jemaat</w:t>
      </w:r>
      <w:r w:rsidR="00AC0815" w:rsidRPr="009F7C73">
        <w:rPr>
          <w:rFonts w:cstheme="minorHAnsi"/>
        </w:rPr>
        <w:t xml:space="preserve"> yang sampai </w:t>
      </w:r>
      <w:r w:rsidR="004D2DD6" w:rsidRPr="009F7C73">
        <w:rPr>
          <w:rFonts w:cstheme="minorHAnsi"/>
        </w:rPr>
        <w:t xml:space="preserve">ke berbagai tempat </w:t>
      </w:r>
      <w:r w:rsidR="00AC0815" w:rsidRPr="009F7C73">
        <w:rPr>
          <w:rFonts w:cstheme="minorHAnsi"/>
        </w:rPr>
        <w:t>khususnya di</w:t>
      </w:r>
      <w:r w:rsidR="009B7438" w:rsidRPr="009F7C73">
        <w:rPr>
          <w:rFonts w:cstheme="minorHAnsi"/>
          <w:lang w:val="id-ID"/>
        </w:rPr>
        <w:t xml:space="preserve"> </w:t>
      </w:r>
      <w:r w:rsidR="00AC0815" w:rsidRPr="009F7C73">
        <w:rPr>
          <w:rFonts w:cstheme="minorHAnsi"/>
        </w:rPr>
        <w:t>tempat</w:t>
      </w:r>
      <w:r w:rsidR="00780AD9" w:rsidRPr="009F7C73">
        <w:rPr>
          <w:rFonts w:cstheme="minorHAnsi"/>
          <w:lang w:val="id-ID"/>
        </w:rPr>
        <w:t>-</w:t>
      </w:r>
      <w:r w:rsidR="00AC0815" w:rsidRPr="009F7C73">
        <w:rPr>
          <w:rFonts w:cstheme="minorHAnsi"/>
        </w:rPr>
        <w:t xml:space="preserve">tempat yang sulit dijangkau oleh kita. Penentangan mereka memberikan manfaat bagi kita. </w:t>
      </w:r>
    </w:p>
    <w:p w14:paraId="1FEF961F" w14:textId="0A77941A" w:rsidR="00D75713" w:rsidRPr="009F7C73" w:rsidRDefault="00AC0815" w:rsidP="00D75713">
      <w:pPr>
        <w:spacing w:line="276" w:lineRule="auto"/>
        <w:ind w:firstLine="432"/>
        <w:jc w:val="both"/>
        <w:rPr>
          <w:rFonts w:cstheme="minorHAnsi"/>
        </w:rPr>
      </w:pPr>
      <w:r w:rsidRPr="009F7C73">
        <w:rPr>
          <w:rFonts w:cstheme="minorHAnsi"/>
        </w:rPr>
        <w:t>Kita</w:t>
      </w:r>
      <w:r w:rsidR="009B7438" w:rsidRPr="009F7C73">
        <w:rPr>
          <w:rFonts w:cstheme="minorHAnsi"/>
          <w:lang w:val="id-ID"/>
        </w:rPr>
        <w:t xml:space="preserve"> </w:t>
      </w:r>
      <w:r w:rsidRPr="009F7C73">
        <w:rPr>
          <w:rFonts w:cstheme="minorHAnsi"/>
        </w:rPr>
        <w:t>pun mendoakan mereka, jika d</w:t>
      </w:r>
      <w:r w:rsidR="00FA1F8A" w:rsidRPr="009F7C73">
        <w:rPr>
          <w:rFonts w:cstheme="minorHAnsi"/>
          <w:lang w:val="id-ID"/>
        </w:rPr>
        <w:t>i d</w:t>
      </w:r>
      <w:r w:rsidRPr="009F7C73">
        <w:rPr>
          <w:rFonts w:cstheme="minorHAnsi"/>
        </w:rPr>
        <w:t>alam diri mereka terdapat secercah kebaikan, semoga Allah Ta’ala memberikan akal kepada mereka untuk dapat memahami</w:t>
      </w:r>
      <w:r w:rsidR="006D5397" w:rsidRPr="009F7C73">
        <w:rPr>
          <w:rFonts w:cstheme="minorHAnsi"/>
          <w:lang w:val="id-ID"/>
        </w:rPr>
        <w:t xml:space="preserve"> [kebenaran]</w:t>
      </w:r>
      <w:r w:rsidRPr="009F7C73">
        <w:rPr>
          <w:rFonts w:cstheme="minorHAnsi"/>
        </w:rPr>
        <w:t>. Kita</w:t>
      </w:r>
      <w:r w:rsidR="00FA1F8A" w:rsidRPr="009F7C73">
        <w:rPr>
          <w:rFonts w:cstheme="minorHAnsi"/>
          <w:lang w:val="id-ID"/>
        </w:rPr>
        <w:t xml:space="preserve"> </w:t>
      </w:r>
      <w:r w:rsidRPr="009F7C73">
        <w:rPr>
          <w:rFonts w:cstheme="minorHAnsi"/>
        </w:rPr>
        <w:t>pun harus b</w:t>
      </w:r>
      <w:r w:rsidR="006D5397" w:rsidRPr="009F7C73">
        <w:rPr>
          <w:rFonts w:cstheme="minorHAnsi"/>
          <w:lang w:val="id-ID"/>
        </w:rPr>
        <w:t>a</w:t>
      </w:r>
      <w:r w:rsidRPr="009F7C73">
        <w:rPr>
          <w:rFonts w:cstheme="minorHAnsi"/>
        </w:rPr>
        <w:t>nyak m</w:t>
      </w:r>
      <w:r w:rsidR="006D5397" w:rsidRPr="009F7C73">
        <w:rPr>
          <w:rFonts w:cstheme="minorHAnsi"/>
        </w:rPr>
        <w:t>endoakan masyarakat awam dan</w:t>
      </w:r>
      <w:r w:rsidR="00FA1F8A" w:rsidRPr="009F7C73">
        <w:rPr>
          <w:rFonts w:cstheme="minorHAnsi"/>
        </w:rPr>
        <w:t xml:space="preserve"> umat </w:t>
      </w:r>
      <w:r w:rsidR="00517979" w:rsidRPr="009F7C73">
        <w:rPr>
          <w:rFonts w:cstheme="minorHAnsi"/>
          <w:lang w:val="id-ID"/>
        </w:rPr>
        <w:t>Muslim</w:t>
      </w:r>
      <w:r w:rsidRPr="009F7C73">
        <w:rPr>
          <w:rFonts w:cstheme="minorHAnsi"/>
        </w:rPr>
        <w:t xml:space="preserve"> pada umumnya, semoga Allah Ta’ala mengeluarkan mereka dari cengkraman para Maulwi penentang ini. </w:t>
      </w:r>
    </w:p>
    <w:p w14:paraId="6486AC80" w14:textId="5227EAEE" w:rsidR="006D5397" w:rsidRPr="009F7C73" w:rsidRDefault="00B916CE" w:rsidP="00F91AC3">
      <w:pPr>
        <w:spacing w:line="276" w:lineRule="auto"/>
        <w:ind w:firstLine="432"/>
        <w:jc w:val="both"/>
        <w:rPr>
          <w:rFonts w:cstheme="minorHAnsi"/>
        </w:rPr>
      </w:pPr>
      <w:r w:rsidRPr="009F7C73">
        <w:rPr>
          <w:rFonts w:cstheme="minorHAnsi"/>
        </w:rPr>
        <w:t>Alhasil, penentangan yang mereka lakukan memberikan manfaat bagi kita. Sebagai buah</w:t>
      </w:r>
      <w:r w:rsidR="00FA1F8A" w:rsidRPr="009F7C73">
        <w:rPr>
          <w:rFonts w:cstheme="minorHAnsi"/>
          <w:lang w:val="id-ID"/>
        </w:rPr>
        <w:t xml:space="preserve"> </w:t>
      </w:r>
      <w:r w:rsidRPr="009F7C73">
        <w:rPr>
          <w:rFonts w:cstheme="minorHAnsi"/>
        </w:rPr>
        <w:t>penentangan mereka, pesan tabligh kita sampai ke</w:t>
      </w:r>
      <w:r w:rsidR="00FA1F8A" w:rsidRPr="009F7C73">
        <w:rPr>
          <w:rFonts w:cstheme="minorHAnsi"/>
          <w:lang w:val="id-ID"/>
        </w:rPr>
        <w:t xml:space="preserve"> </w:t>
      </w:r>
      <w:r w:rsidRPr="009F7C73">
        <w:rPr>
          <w:rFonts w:cstheme="minorHAnsi"/>
        </w:rPr>
        <w:t xml:space="preserve">berbagai tempat yang sebelum ini belum sampai </w:t>
      </w:r>
      <w:r w:rsidR="006D5397" w:rsidRPr="009F7C73">
        <w:rPr>
          <w:rFonts w:cstheme="minorHAnsi"/>
        </w:rPr>
        <w:t xml:space="preserve">oleh kita </w:t>
      </w:r>
      <w:r w:rsidRPr="009F7C73">
        <w:rPr>
          <w:rFonts w:cstheme="minorHAnsi"/>
        </w:rPr>
        <w:t xml:space="preserve">atau belum </w:t>
      </w:r>
      <w:r w:rsidR="00FA1F8A" w:rsidRPr="009F7C73">
        <w:rPr>
          <w:rFonts w:cstheme="minorHAnsi"/>
          <w:lang w:val="id-ID"/>
        </w:rPr>
        <w:t>dapat</w:t>
      </w:r>
      <w:r w:rsidRPr="009F7C73">
        <w:rPr>
          <w:rFonts w:cstheme="minorHAnsi"/>
        </w:rPr>
        <w:t xml:space="preserve"> tersentuh</w:t>
      </w:r>
      <w:r w:rsidR="006D5397" w:rsidRPr="009F7C73">
        <w:rPr>
          <w:rFonts w:cstheme="minorHAnsi"/>
          <w:lang w:val="id-ID"/>
        </w:rPr>
        <w:t xml:space="preserve"> melalui sarana-sarana kita</w:t>
      </w:r>
      <w:r w:rsidR="006D5397" w:rsidRPr="009F7C73">
        <w:rPr>
          <w:rFonts w:cstheme="minorHAnsi"/>
        </w:rPr>
        <w:t xml:space="preserve">. Kemudian, sebagai hasilnya, </w:t>
      </w:r>
      <w:r w:rsidR="006D5397" w:rsidRPr="009F7C73">
        <w:rPr>
          <w:rFonts w:cstheme="minorHAnsi"/>
          <w:lang w:val="id-ID"/>
        </w:rPr>
        <w:t xml:space="preserve">sebagian </w:t>
      </w:r>
      <w:r w:rsidRPr="009F7C73">
        <w:rPr>
          <w:rFonts w:cstheme="minorHAnsi"/>
        </w:rPr>
        <w:t>diantara para penentang ini, mereka menj</w:t>
      </w:r>
      <w:r w:rsidR="006D5397" w:rsidRPr="009F7C73">
        <w:rPr>
          <w:rFonts w:cstheme="minorHAnsi"/>
          <w:lang w:val="id-ID"/>
        </w:rPr>
        <w:t xml:space="preserve">alin kontak dengan </w:t>
      </w:r>
      <w:r w:rsidR="000C14AB" w:rsidRPr="009F7C73">
        <w:rPr>
          <w:rFonts w:cstheme="minorHAnsi"/>
          <w:lang w:val="id-ID"/>
        </w:rPr>
        <w:t>Jemaat</w:t>
      </w:r>
      <w:r w:rsidRPr="009F7C73">
        <w:rPr>
          <w:rFonts w:cstheme="minorHAnsi"/>
        </w:rPr>
        <w:t>.</w:t>
      </w:r>
    </w:p>
    <w:p w14:paraId="745BAC3A" w14:textId="53A69321" w:rsidR="00445E5A" w:rsidRPr="009F7C73" w:rsidRDefault="006D5397" w:rsidP="00F91AC3">
      <w:pPr>
        <w:spacing w:line="276" w:lineRule="auto"/>
        <w:ind w:firstLine="432"/>
        <w:jc w:val="both"/>
        <w:rPr>
          <w:rFonts w:cstheme="minorHAnsi"/>
          <w:i/>
          <w:lang w:val="id-ID"/>
        </w:rPr>
      </w:pPr>
      <w:r w:rsidRPr="009F7C73">
        <w:rPr>
          <w:rFonts w:cstheme="minorHAnsi"/>
          <w:lang w:val="id-ID"/>
        </w:rPr>
        <w:t xml:space="preserve">Maka dari itu, </w:t>
      </w:r>
      <w:r w:rsidR="00F970D7" w:rsidRPr="009F7C73">
        <w:rPr>
          <w:rFonts w:cstheme="minorHAnsi"/>
          <w:lang w:val="id-ID"/>
        </w:rPr>
        <w:t>tanggungjawab</w:t>
      </w:r>
      <w:r w:rsidR="00B916CE" w:rsidRPr="009F7C73">
        <w:rPr>
          <w:rFonts w:cstheme="minorHAnsi"/>
        </w:rPr>
        <w:t xml:space="preserve"> kita adalah berdoa dan</w:t>
      </w:r>
      <w:r w:rsidRPr="009F7C73">
        <w:rPr>
          <w:rFonts w:cstheme="minorHAnsi"/>
          <w:lang w:val="id-ID"/>
        </w:rPr>
        <w:t xml:space="preserve"> tetap</w:t>
      </w:r>
      <w:r w:rsidR="00B916CE" w:rsidRPr="009F7C73">
        <w:rPr>
          <w:rFonts w:cstheme="minorHAnsi"/>
        </w:rPr>
        <w:t xml:space="preserve"> bersabar</w:t>
      </w:r>
      <w:r w:rsidRPr="009F7C73">
        <w:rPr>
          <w:rFonts w:cstheme="minorHAnsi"/>
          <w:lang w:val="id-ID"/>
        </w:rPr>
        <w:t>. I</w:t>
      </w:r>
      <w:r w:rsidR="00B916CE" w:rsidRPr="009F7C73">
        <w:rPr>
          <w:rFonts w:cstheme="minorHAnsi"/>
        </w:rPr>
        <w:t xml:space="preserve">nilah </w:t>
      </w:r>
      <w:r w:rsidRPr="009F7C73">
        <w:rPr>
          <w:rFonts w:cstheme="minorHAnsi"/>
          <w:lang w:val="id-ID"/>
        </w:rPr>
        <w:t xml:space="preserve">cara dan </w:t>
      </w:r>
      <w:r w:rsidR="00B916CE" w:rsidRPr="009F7C73">
        <w:rPr>
          <w:rFonts w:cstheme="minorHAnsi"/>
        </w:rPr>
        <w:t xml:space="preserve">sarana terbaik yang insya Allah akan memberikan kesuksesan kepada kita. Tugas kita adalah </w:t>
      </w:r>
      <w:r w:rsidR="00F970D7" w:rsidRPr="009F7C73">
        <w:rPr>
          <w:rFonts w:cstheme="minorHAnsi"/>
          <w:lang w:val="id-ID"/>
        </w:rPr>
        <w:t>memastikan p</w:t>
      </w:r>
      <w:r w:rsidR="00F970D7" w:rsidRPr="009F7C73">
        <w:rPr>
          <w:rFonts w:cstheme="minorHAnsi"/>
        </w:rPr>
        <w:t>ikiran dan perasaan kita</w:t>
      </w:r>
      <w:r w:rsidR="00F970D7" w:rsidRPr="009F7C73">
        <w:rPr>
          <w:rFonts w:cstheme="minorHAnsi"/>
          <w:lang w:val="id-ID"/>
        </w:rPr>
        <w:t xml:space="preserve"> </w:t>
      </w:r>
      <w:r w:rsidR="00B916CE" w:rsidRPr="009F7C73">
        <w:rPr>
          <w:rFonts w:cstheme="minorHAnsi"/>
        </w:rPr>
        <w:t>bersih</w:t>
      </w:r>
      <w:r w:rsidR="00F970D7" w:rsidRPr="009F7C73">
        <w:rPr>
          <w:rFonts w:cstheme="minorHAnsi"/>
          <w:lang w:val="id-ID"/>
        </w:rPr>
        <w:t xml:space="preserve"> dan suci </w:t>
      </w:r>
      <w:r w:rsidR="00B916CE" w:rsidRPr="009F7C73">
        <w:rPr>
          <w:rFonts w:cstheme="minorHAnsi"/>
        </w:rPr>
        <w:t xml:space="preserve">terhadap umat </w:t>
      </w:r>
      <w:r w:rsidR="00517979" w:rsidRPr="009F7C73">
        <w:rPr>
          <w:rFonts w:cstheme="minorHAnsi"/>
          <w:lang w:val="id-ID"/>
        </w:rPr>
        <w:t>Muslim</w:t>
      </w:r>
      <w:r w:rsidR="00B916CE" w:rsidRPr="009F7C73">
        <w:rPr>
          <w:rFonts w:cstheme="minorHAnsi"/>
        </w:rPr>
        <w:t>. Doakanlah terus mereka</w:t>
      </w:r>
      <w:r w:rsidR="00445E5A" w:rsidRPr="009F7C73">
        <w:rPr>
          <w:rFonts w:cstheme="minorHAnsi"/>
          <w:lang w:val="id-ID"/>
        </w:rPr>
        <w:t>. S</w:t>
      </w:r>
      <w:r w:rsidR="00B916CE" w:rsidRPr="009F7C73">
        <w:rPr>
          <w:rFonts w:cstheme="minorHAnsi"/>
        </w:rPr>
        <w:t xml:space="preserve">emoga Allah Ta’ala segera membuka mata mereka </w:t>
      </w:r>
      <w:r w:rsidR="004D2DD6" w:rsidRPr="009F7C73">
        <w:rPr>
          <w:rFonts w:cstheme="minorHAnsi"/>
        </w:rPr>
        <w:t>sehingga</w:t>
      </w:r>
      <w:r w:rsidR="00B916CE" w:rsidRPr="009F7C73">
        <w:rPr>
          <w:rFonts w:cstheme="minorHAnsi"/>
        </w:rPr>
        <w:t xml:space="preserve"> dapat mengenal dan beriman kepada Imam Zaman.</w:t>
      </w:r>
      <w:r w:rsidR="00445E5A" w:rsidRPr="009F7C73">
        <w:rPr>
          <w:rFonts w:cstheme="minorHAnsi"/>
          <w:lang w:val="id-ID"/>
        </w:rPr>
        <w:t xml:space="preserve"> </w:t>
      </w:r>
      <w:r w:rsidR="00445E5A" w:rsidRPr="009F7C73">
        <w:rPr>
          <w:rFonts w:cstheme="minorHAnsi"/>
          <w:i/>
          <w:lang w:val="id-ID"/>
        </w:rPr>
        <w:t>[aamiin]</w:t>
      </w:r>
    </w:p>
    <w:p w14:paraId="29EEB99B" w14:textId="77777777" w:rsidR="00992384" w:rsidRPr="009F7C73" w:rsidRDefault="00992384" w:rsidP="00F91AC3">
      <w:pPr>
        <w:spacing w:line="276" w:lineRule="auto"/>
        <w:ind w:firstLine="432"/>
        <w:jc w:val="both"/>
        <w:rPr>
          <w:rFonts w:cstheme="minorHAnsi"/>
          <w:i/>
          <w:lang w:val="id-ID"/>
        </w:rPr>
      </w:pPr>
    </w:p>
    <w:p w14:paraId="465327CE" w14:textId="77777777" w:rsidR="00992384" w:rsidRPr="009F7C73" w:rsidRDefault="00992384" w:rsidP="00F91AC3">
      <w:pPr>
        <w:spacing w:line="276" w:lineRule="auto"/>
        <w:ind w:firstLine="432"/>
        <w:jc w:val="both"/>
        <w:rPr>
          <w:rFonts w:cstheme="minorHAnsi"/>
          <w:i/>
          <w:lang w:val="id-ID"/>
        </w:rPr>
      </w:pPr>
    </w:p>
    <w:p w14:paraId="4E5F3A3C" w14:textId="77777777" w:rsidR="00511673" w:rsidRPr="009F7C73" w:rsidRDefault="00511673" w:rsidP="00511673">
      <w:pPr>
        <w:tabs>
          <w:tab w:val="left" w:pos="5415"/>
        </w:tabs>
        <w:spacing w:line="276" w:lineRule="auto"/>
        <w:ind w:firstLine="432"/>
        <w:jc w:val="center"/>
        <w:rPr>
          <w:rFonts w:cstheme="minorHAnsi"/>
          <w:b/>
          <w:bCs/>
          <w:lang w:val="es-ES"/>
        </w:rPr>
      </w:pPr>
      <w:r w:rsidRPr="009F7C73">
        <w:rPr>
          <w:rFonts w:cstheme="minorHAnsi"/>
          <w:b/>
          <w:bCs/>
          <w:lang w:val="es-ES"/>
        </w:rPr>
        <w:t>Khotbah II</w:t>
      </w:r>
    </w:p>
    <w:p w14:paraId="3649EB36" w14:textId="77777777" w:rsidR="00511673" w:rsidRPr="009F7C73" w:rsidRDefault="00511673" w:rsidP="00511673">
      <w:pPr>
        <w:bidi/>
        <w:spacing w:line="276" w:lineRule="auto"/>
        <w:jc w:val="center"/>
        <w:rPr>
          <w:rFonts w:cstheme="minorHAnsi"/>
          <w:b/>
          <w:bCs/>
          <w:rtl/>
        </w:rPr>
      </w:pPr>
      <w:r w:rsidRPr="009F7C73">
        <w:rPr>
          <w:rFonts w:cstheme="minorHAnsi"/>
          <w:b/>
          <w:bCs/>
          <w:rtl/>
        </w:rPr>
        <w:t xml:space="preserve">اَلْحَمْدُ ِللهِ نَحْمَدُهُ وَنَسْتَعِيْنُهُ وَنَسْتَغْفِرُهُ وَنُؤْمِنُ بِهِ وَنَتَوَكَّلُ عَلَيْهِ </w:t>
      </w:r>
    </w:p>
    <w:p w14:paraId="4CD1412C" w14:textId="77777777" w:rsidR="00511673" w:rsidRPr="009F7C73" w:rsidRDefault="00511673" w:rsidP="00511673">
      <w:pPr>
        <w:bidi/>
        <w:spacing w:line="276" w:lineRule="auto"/>
        <w:jc w:val="center"/>
        <w:rPr>
          <w:rFonts w:cstheme="minorHAnsi"/>
          <w:b/>
          <w:bCs/>
          <w:rtl/>
        </w:rPr>
      </w:pPr>
      <w:r w:rsidRPr="009F7C73">
        <w:rPr>
          <w:rFonts w:cstheme="minorHAnsi"/>
          <w:b/>
          <w:bCs/>
          <w:rtl/>
        </w:rPr>
        <w:t xml:space="preserve">وَنَعُوْذ بِاللهِ مِنْ شُرُوْرِ أَنْفُسِنَا وَمِنْ سَيِّئَاتِ أَعْمَالِنَا </w:t>
      </w:r>
    </w:p>
    <w:p w14:paraId="12BE0490" w14:textId="77777777" w:rsidR="00511673" w:rsidRPr="009F7C73" w:rsidRDefault="00511673" w:rsidP="00511673">
      <w:pPr>
        <w:bidi/>
        <w:spacing w:line="276" w:lineRule="auto"/>
        <w:jc w:val="center"/>
        <w:rPr>
          <w:rFonts w:cstheme="minorHAnsi"/>
          <w:b/>
          <w:bCs/>
          <w:rtl/>
        </w:rPr>
      </w:pPr>
      <w:r w:rsidRPr="009F7C73">
        <w:rPr>
          <w:rFonts w:cstheme="minorHAnsi"/>
          <w:b/>
          <w:bCs/>
          <w:rtl/>
        </w:rPr>
        <w:t>مَنْ يَهْدِهِ اللهُ فَلَا مُضِلَّ لَهُ وَمَنْ يُضْلِلْهُ فَلَا هَادِيَ لَهُ –</w:t>
      </w:r>
    </w:p>
    <w:p w14:paraId="1EC1B80B" w14:textId="77777777" w:rsidR="00511673" w:rsidRPr="009F7C73" w:rsidRDefault="00511673" w:rsidP="00511673">
      <w:pPr>
        <w:bidi/>
        <w:spacing w:line="276" w:lineRule="auto"/>
        <w:jc w:val="center"/>
        <w:rPr>
          <w:rFonts w:cstheme="minorHAnsi"/>
          <w:b/>
          <w:bCs/>
        </w:rPr>
      </w:pPr>
      <w:r w:rsidRPr="009F7C73">
        <w:rPr>
          <w:rFonts w:cstheme="minorHAnsi"/>
          <w:b/>
          <w:bCs/>
          <w:rtl/>
        </w:rPr>
        <w:t xml:space="preserve"> وَنَشْهَدُ أَنْ لَا إِلٰهَ إِلَّا اللهُ وَنَشْهَدُ أَنَّ مُحَمَّدًا عَبْدُهُ وَرَسُوْلُهُ</w:t>
      </w:r>
      <w:r w:rsidRPr="009F7C73">
        <w:rPr>
          <w:rFonts w:cstheme="minorHAnsi"/>
          <w:b/>
          <w:bCs/>
        </w:rPr>
        <w:noBreakHyphen/>
      </w:r>
    </w:p>
    <w:p w14:paraId="08BE4C86" w14:textId="77777777" w:rsidR="00511673" w:rsidRPr="009F7C73" w:rsidRDefault="00511673" w:rsidP="00511673">
      <w:pPr>
        <w:bidi/>
        <w:spacing w:line="276" w:lineRule="auto"/>
        <w:jc w:val="center"/>
        <w:rPr>
          <w:rFonts w:cstheme="minorHAnsi"/>
          <w:b/>
          <w:bCs/>
          <w:rtl/>
        </w:rPr>
      </w:pPr>
      <w:r w:rsidRPr="009F7C73">
        <w:rPr>
          <w:rFonts w:cstheme="minorHAnsi"/>
          <w:b/>
          <w:bCs/>
          <w:rtl/>
        </w:rPr>
        <w:t>عِبَادَ اللهِ! رَحِمَكُمُ اللهُ!</w:t>
      </w:r>
    </w:p>
    <w:p w14:paraId="078A71F2" w14:textId="77777777" w:rsidR="00511673" w:rsidRPr="009F7C73" w:rsidRDefault="00511673" w:rsidP="00511673">
      <w:pPr>
        <w:bidi/>
        <w:spacing w:line="276" w:lineRule="auto"/>
        <w:jc w:val="center"/>
        <w:rPr>
          <w:rFonts w:cstheme="minorHAnsi"/>
          <w:b/>
          <w:bCs/>
          <w:rtl/>
        </w:rPr>
      </w:pPr>
      <w:r w:rsidRPr="009F7C73">
        <w:rPr>
          <w:rFonts w:cstheme="minorHAnsi"/>
          <w:b/>
          <w:bCs/>
          <w:rtl/>
        </w:rPr>
        <w:t xml:space="preserve"> إِنَّ اللهَ يَأْمُرُبِالْعَدْلِ وَالْإِحْسَانِ وَإِيْتَاءِ ذِى الْقُرْبَى وَيَنْهَى عَنِ الْفَحْشَاءِ وَالْمُنْكَرِ وَالْبَغْيِ </w:t>
      </w:r>
    </w:p>
    <w:p w14:paraId="65420C68" w14:textId="77777777" w:rsidR="00511673" w:rsidRPr="009F7C73" w:rsidRDefault="00511673" w:rsidP="00511673">
      <w:pPr>
        <w:bidi/>
        <w:spacing w:line="276" w:lineRule="auto"/>
        <w:jc w:val="center"/>
        <w:rPr>
          <w:rFonts w:cstheme="minorHAnsi"/>
          <w:b/>
          <w:bCs/>
          <w:rtl/>
        </w:rPr>
      </w:pPr>
      <w:r w:rsidRPr="009F7C73">
        <w:rPr>
          <w:rFonts w:cstheme="minorHAnsi"/>
          <w:b/>
          <w:bCs/>
          <w:rtl/>
        </w:rPr>
        <w:t xml:space="preserve">يَعِظُكُمْ لَعَلَّكُمْ تَذكَّرُوْنَ – </w:t>
      </w:r>
    </w:p>
    <w:p w14:paraId="31E2D42A" w14:textId="77777777" w:rsidR="00511673" w:rsidRPr="009F7C73" w:rsidRDefault="00511673" w:rsidP="00511673">
      <w:pPr>
        <w:bidi/>
        <w:spacing w:line="276" w:lineRule="auto"/>
        <w:jc w:val="center"/>
        <w:rPr>
          <w:rFonts w:cstheme="minorHAnsi"/>
          <w:b/>
          <w:bCs/>
          <w:rtl/>
        </w:rPr>
      </w:pPr>
      <w:r w:rsidRPr="009F7C73">
        <w:rPr>
          <w:rFonts w:cstheme="minorHAnsi"/>
          <w:b/>
          <w:bCs/>
          <w:rtl/>
        </w:rPr>
        <w:t>أُذكُرُوا اللهَ يَذكُرْكُمْ وَادْعُوْهُ يَسْتَجِبْ لَكُمْ وَلَذِكْرُ اللهِ أَكْبَرُ</w:t>
      </w:r>
    </w:p>
    <w:p w14:paraId="67F011B3" w14:textId="77777777" w:rsidR="008B6964" w:rsidRDefault="008B6964" w:rsidP="00E93CA5">
      <w:pPr>
        <w:spacing w:line="276" w:lineRule="auto"/>
        <w:jc w:val="both"/>
        <w:rPr>
          <w:rFonts w:cstheme="minorHAnsi"/>
        </w:rPr>
      </w:pPr>
    </w:p>
    <w:p w14:paraId="0E1ECB05" w14:textId="34837B8F" w:rsidR="00511673" w:rsidRPr="009F7C73" w:rsidRDefault="00511673" w:rsidP="00E93CA5">
      <w:pPr>
        <w:spacing w:line="276" w:lineRule="auto"/>
        <w:jc w:val="both"/>
        <w:rPr>
          <w:rFonts w:cstheme="minorHAnsi"/>
          <w:lang w:val="id-ID"/>
        </w:rPr>
      </w:pPr>
      <w:bookmarkStart w:id="0" w:name="_GoBack"/>
      <w:bookmarkEnd w:id="0"/>
      <w:r w:rsidRPr="009F7C73">
        <w:rPr>
          <w:rFonts w:cstheme="minorHAnsi"/>
        </w:rPr>
        <w:t>Penerjemah: Mln. Mahmud Ahmad Wardi, Syahid (London-UK)</w:t>
      </w:r>
      <w:r w:rsidR="00C968F0" w:rsidRPr="009F7C73">
        <w:rPr>
          <w:rFonts w:cstheme="minorHAnsi"/>
          <w:lang w:val="id-ID"/>
        </w:rPr>
        <w:t xml:space="preserve">; </w:t>
      </w:r>
      <w:r w:rsidRPr="009F7C73">
        <w:rPr>
          <w:rFonts w:cstheme="minorHAnsi"/>
        </w:rPr>
        <w:t>Editor: Dildaar Ahmad Dartono.</w:t>
      </w:r>
      <w:r w:rsidR="000A2057" w:rsidRPr="009F7C73">
        <w:rPr>
          <w:rFonts w:cstheme="minorHAnsi"/>
          <w:lang w:val="id-ID"/>
        </w:rPr>
        <w:t xml:space="preserve"> Sumber referensi: Majalah al-Fazl (</w:t>
      </w:r>
      <w:r w:rsidR="000A2057" w:rsidRPr="009F7C73">
        <w:rPr>
          <w:rFonts w:cstheme="minorHAnsi"/>
          <w:rtl/>
          <w:lang w:val="id-ID"/>
        </w:rPr>
        <w:t>لفضل انٹرنیشنل 4؍جون2021ءصفحہ5تا7</w:t>
      </w:r>
      <w:r w:rsidR="000A2057" w:rsidRPr="009F7C73">
        <w:rPr>
          <w:rFonts w:cstheme="minorHAnsi"/>
          <w:lang w:val="id-ID"/>
        </w:rPr>
        <w:t>)</w:t>
      </w:r>
    </w:p>
    <w:sectPr w:rsidR="00511673" w:rsidRPr="009F7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4FB22" w14:textId="77777777" w:rsidR="00AD035B" w:rsidRDefault="00AD035B" w:rsidP="002315D4">
      <w:r>
        <w:separator/>
      </w:r>
    </w:p>
  </w:endnote>
  <w:endnote w:type="continuationSeparator" w:id="0">
    <w:p w14:paraId="78B80E9E" w14:textId="77777777" w:rsidR="00AD035B" w:rsidRDefault="00AD035B" w:rsidP="0023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AEA97" w14:textId="77777777" w:rsidR="00AD035B" w:rsidRDefault="00AD035B" w:rsidP="002315D4">
      <w:r>
        <w:separator/>
      </w:r>
    </w:p>
  </w:footnote>
  <w:footnote w:type="continuationSeparator" w:id="0">
    <w:p w14:paraId="14B3CBB0" w14:textId="77777777" w:rsidR="00AD035B" w:rsidRDefault="00AD035B" w:rsidP="002315D4">
      <w:r>
        <w:continuationSeparator/>
      </w:r>
    </w:p>
  </w:footnote>
  <w:footnote w:id="1">
    <w:p w14:paraId="497CDD48" w14:textId="21DAC37E" w:rsidR="00755C4E" w:rsidRPr="009F7C73" w:rsidRDefault="00755C4E">
      <w:pPr>
        <w:pStyle w:val="FootnoteText"/>
        <w:rPr>
          <w:rFonts w:ascii="Times New Roman" w:hAnsi="Times New Roman" w:cs="Times New Roman"/>
          <w:sz w:val="24"/>
          <w:szCs w:val="24"/>
          <w:vertAlign w:val="subscript"/>
          <w:lang w:val="id-ID"/>
        </w:rPr>
      </w:pPr>
      <w:r w:rsidRPr="009F7C73">
        <w:rPr>
          <w:rStyle w:val="FootnoteReference"/>
          <w:rFonts w:ascii="Times New Roman" w:hAnsi="Times New Roman" w:cs="Times New Roman"/>
          <w:sz w:val="24"/>
          <w:szCs w:val="24"/>
          <w:vertAlign w:val="subscript"/>
        </w:rPr>
        <w:footnoteRef/>
      </w:r>
      <w:r w:rsidRPr="009F7C7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F7C73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Malfuzhaat (</w:t>
      </w:r>
      <w:r w:rsidRPr="009F7C73">
        <w:rPr>
          <w:rFonts w:ascii="Times New Roman" w:hAnsi="Times New Roman" w:cs="Times New Roman"/>
          <w:sz w:val="24"/>
          <w:szCs w:val="24"/>
          <w:vertAlign w:val="subscript"/>
          <w:rtl/>
          <w:lang w:val="id-ID"/>
        </w:rPr>
        <w:t>ملفوظات جلد 3 صفحہ 96</w:t>
      </w:r>
      <w:r w:rsidRPr="009F7C73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)</w:t>
      </w:r>
    </w:p>
  </w:footnote>
  <w:footnote w:id="2">
    <w:p w14:paraId="53315D82" w14:textId="0605C836" w:rsidR="00B34BAB" w:rsidRPr="009F7C73" w:rsidRDefault="00B34BAB">
      <w:pPr>
        <w:pStyle w:val="FootnoteText"/>
        <w:rPr>
          <w:rFonts w:ascii="Times New Roman" w:hAnsi="Times New Roman" w:cs="Times New Roman"/>
          <w:sz w:val="24"/>
          <w:szCs w:val="24"/>
          <w:vertAlign w:val="subscript"/>
          <w:lang w:val="id-ID"/>
        </w:rPr>
      </w:pPr>
      <w:r w:rsidRPr="009F7C73">
        <w:rPr>
          <w:rStyle w:val="FootnoteReference"/>
          <w:rFonts w:ascii="Times New Roman" w:hAnsi="Times New Roman" w:cs="Times New Roman"/>
          <w:sz w:val="24"/>
          <w:szCs w:val="24"/>
          <w:vertAlign w:val="subscript"/>
        </w:rPr>
        <w:footnoteRef/>
      </w:r>
      <w:r w:rsidRPr="009F7C7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F7C73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 xml:space="preserve">Sirat Hadhrat Masih Mau’ud </w:t>
      </w:r>
      <w:r w:rsidRPr="009F7C73">
        <w:rPr>
          <w:rFonts w:ascii="Times New Roman" w:hAnsi="Times New Roman" w:cs="Times New Roman"/>
          <w:i/>
          <w:sz w:val="24"/>
          <w:szCs w:val="24"/>
          <w:vertAlign w:val="subscript"/>
          <w:lang w:val="id-ID"/>
        </w:rPr>
        <w:t>‘alaihish shalaatu was salaam</w:t>
      </w:r>
      <w:r w:rsidRPr="009F7C73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 xml:space="preserve"> karya Hadhrat Ya’qub ‘Ali Irfani (ra) (</w:t>
      </w:r>
      <w:r w:rsidRPr="009F7C73">
        <w:rPr>
          <w:rFonts w:ascii="Times New Roman" w:hAnsi="Times New Roman" w:cs="Times New Roman"/>
          <w:sz w:val="24"/>
          <w:szCs w:val="24"/>
          <w:vertAlign w:val="subscript"/>
          <w:rtl/>
          <w:lang w:val="id-ID"/>
        </w:rPr>
        <w:t>سیرت مسیح موعودعلیہ الصلوٰۃوالسلام از حضرت یعقوب علی عرفانی صاحبؓ صفحہ 442</w:t>
      </w:r>
      <w:r w:rsidRPr="009F7C73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)</w:t>
      </w:r>
    </w:p>
  </w:footnote>
  <w:footnote w:id="3">
    <w:p w14:paraId="27FE2574" w14:textId="77777777" w:rsidR="00E31068" w:rsidRPr="009F7C73" w:rsidRDefault="00E31068" w:rsidP="00E31068">
      <w:pPr>
        <w:pStyle w:val="FootnoteText"/>
        <w:rPr>
          <w:rFonts w:ascii="Times New Roman" w:hAnsi="Times New Roman" w:cs="Times New Roman"/>
          <w:sz w:val="24"/>
          <w:szCs w:val="24"/>
          <w:vertAlign w:val="subscript"/>
          <w:lang w:val="id-ID"/>
        </w:rPr>
      </w:pPr>
      <w:r w:rsidRPr="009F7C73">
        <w:rPr>
          <w:rStyle w:val="FootnoteReference"/>
          <w:rFonts w:ascii="Times New Roman" w:hAnsi="Times New Roman" w:cs="Times New Roman"/>
          <w:sz w:val="24"/>
          <w:szCs w:val="24"/>
          <w:vertAlign w:val="subscript"/>
        </w:rPr>
        <w:footnoteRef/>
      </w:r>
      <w:r w:rsidRPr="009F7C73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 xml:space="preserve"> </w:t>
      </w:r>
      <w:r w:rsidRPr="009F7C73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Izalah Auham bagian awwal, Ruhani Khazain jilid 3 halaman 182 (</w:t>
      </w:r>
      <w:r w:rsidRPr="009F7C73">
        <w:rPr>
          <w:rFonts w:ascii="Times New Roman" w:hAnsi="Times New Roman" w:cs="Times New Roman"/>
          <w:sz w:val="24"/>
          <w:szCs w:val="24"/>
          <w:vertAlign w:val="subscript"/>
          <w:rtl/>
          <w:lang w:val="id-ID"/>
        </w:rPr>
        <w:t>ازالۂ اوہام حصہ اول، روحانی خزائن جلد 3 صفحہ 182</w:t>
      </w:r>
      <w:r w:rsidRPr="009F7C73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);</w:t>
      </w:r>
      <w:r w:rsidRPr="009F7C7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F7C73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Durre Tsamin berbahasa Persia halaman 107.</w:t>
      </w:r>
    </w:p>
  </w:footnote>
  <w:footnote w:id="4">
    <w:p w14:paraId="7ED44A61" w14:textId="4394E822" w:rsidR="00601632" w:rsidRPr="009F7C73" w:rsidRDefault="00601632">
      <w:pPr>
        <w:pStyle w:val="FootnoteText"/>
        <w:rPr>
          <w:rFonts w:ascii="Times New Roman" w:hAnsi="Times New Roman" w:cs="Times New Roman"/>
          <w:sz w:val="24"/>
          <w:szCs w:val="24"/>
          <w:vertAlign w:val="subscript"/>
          <w:lang w:val="id-ID"/>
        </w:rPr>
      </w:pPr>
      <w:r w:rsidRPr="009F7C73">
        <w:rPr>
          <w:rStyle w:val="FootnoteReference"/>
          <w:rFonts w:ascii="Times New Roman" w:hAnsi="Times New Roman" w:cs="Times New Roman"/>
          <w:sz w:val="24"/>
          <w:szCs w:val="24"/>
          <w:vertAlign w:val="subscript"/>
        </w:rPr>
        <w:footnoteRef/>
      </w:r>
      <w:r w:rsidRPr="009F7C7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F7C73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Bherah ki sarzamin me eik nihayat iman afruz taqrir, Anwarul ‘Ulum jilid 22 halaman 84-86 (</w:t>
      </w:r>
      <w:r w:rsidRPr="009F7C73">
        <w:rPr>
          <w:rFonts w:ascii="Times New Roman" w:hAnsi="Times New Roman" w:cs="Times New Roman"/>
          <w:sz w:val="24"/>
          <w:szCs w:val="24"/>
          <w:vertAlign w:val="subscript"/>
          <w:rtl/>
          <w:lang w:val="id-ID"/>
        </w:rPr>
        <w:t>بھیرہ کی سرزمین میں ایک نہایت ایمان افروز تقریر، انوارالعلوم جلد22صفحہ84تا 86</w:t>
      </w:r>
      <w:r w:rsidRPr="009F7C73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)</w:t>
      </w:r>
    </w:p>
  </w:footnote>
  <w:footnote w:id="5">
    <w:p w14:paraId="269F43C3" w14:textId="039945FF" w:rsidR="00B714FF" w:rsidRPr="009F7C73" w:rsidRDefault="00B714FF" w:rsidP="00B714FF">
      <w:pPr>
        <w:pStyle w:val="FootnoteText"/>
        <w:rPr>
          <w:rFonts w:ascii="Times New Roman" w:hAnsi="Times New Roman" w:cs="Times New Roman"/>
          <w:sz w:val="24"/>
          <w:szCs w:val="24"/>
          <w:vertAlign w:val="subscript"/>
          <w:lang w:val="id-ID"/>
        </w:rPr>
      </w:pPr>
      <w:r w:rsidRPr="009F7C73">
        <w:rPr>
          <w:rStyle w:val="FootnoteReference"/>
          <w:rFonts w:ascii="Times New Roman" w:hAnsi="Times New Roman" w:cs="Times New Roman"/>
          <w:sz w:val="24"/>
          <w:szCs w:val="24"/>
          <w:vertAlign w:val="subscript"/>
        </w:rPr>
        <w:footnoteRef/>
      </w:r>
      <w:r w:rsidR="00E31068" w:rsidRPr="009F7C73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 xml:space="preserve"> </w:t>
      </w:r>
      <w:r w:rsidR="00E31068" w:rsidRPr="009F7C73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Izalah Auham bagian awwal, Ruhani Khazain jilid 3 halaman 182 (</w:t>
      </w:r>
      <w:r w:rsidR="00E31068" w:rsidRPr="009F7C73">
        <w:rPr>
          <w:rFonts w:ascii="Times New Roman" w:hAnsi="Times New Roman" w:cs="Times New Roman"/>
          <w:sz w:val="24"/>
          <w:szCs w:val="24"/>
          <w:vertAlign w:val="subscript"/>
          <w:rtl/>
          <w:lang w:val="id-ID"/>
        </w:rPr>
        <w:t>ازالۂ اوہام حصہ اول، روحانی خزائن جلد 3 صفحہ 182</w:t>
      </w:r>
      <w:r w:rsidR="00E31068" w:rsidRPr="009F7C73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);</w:t>
      </w:r>
      <w:r w:rsidRPr="009F7C7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F7C73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Durre Tsamin berbahasa Persia halaman 107.</w:t>
      </w:r>
    </w:p>
  </w:footnote>
  <w:footnote w:id="6">
    <w:p w14:paraId="49CD7BF5" w14:textId="5B772B99" w:rsidR="00FD6470" w:rsidRPr="009F7C73" w:rsidRDefault="00FD6470">
      <w:pPr>
        <w:pStyle w:val="FootnoteText"/>
        <w:rPr>
          <w:rFonts w:ascii="Times New Roman" w:hAnsi="Times New Roman" w:cs="Times New Roman"/>
          <w:sz w:val="24"/>
          <w:szCs w:val="24"/>
          <w:vertAlign w:val="subscript"/>
          <w:lang w:val="id-ID"/>
        </w:rPr>
      </w:pPr>
      <w:r w:rsidRPr="009F7C73">
        <w:rPr>
          <w:rStyle w:val="FootnoteReference"/>
          <w:rFonts w:ascii="Times New Roman" w:hAnsi="Times New Roman" w:cs="Times New Roman"/>
          <w:sz w:val="24"/>
          <w:szCs w:val="24"/>
          <w:vertAlign w:val="subscript"/>
        </w:rPr>
        <w:footnoteRef/>
      </w:r>
      <w:r w:rsidRPr="009F7C73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 xml:space="preserve"> </w:t>
      </w:r>
      <w:r w:rsidRPr="009F7C73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Khuthbaat-e-Mahmud jilid 33 halaman 221-223, khotbah Jumat 18 Juli 1952</w:t>
      </w:r>
      <w:r w:rsidRPr="009F7C7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F7C73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(</w:t>
      </w:r>
      <w:r w:rsidRPr="009F7C73">
        <w:rPr>
          <w:rFonts w:ascii="Times New Roman" w:hAnsi="Times New Roman" w:cs="Times New Roman"/>
          <w:sz w:val="24"/>
          <w:szCs w:val="24"/>
          <w:vertAlign w:val="subscript"/>
          <w:rtl/>
          <w:lang w:val="id-ID"/>
        </w:rPr>
        <w:t>خطبات محمود جلد 33صفحہ 221تا 223 خطبہ جمعہ فرمودہ 18جولائی 1952ء</w:t>
      </w:r>
      <w:r w:rsidRPr="009F7C73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8A"/>
    <w:rsid w:val="000116AB"/>
    <w:rsid w:val="0003165C"/>
    <w:rsid w:val="00063694"/>
    <w:rsid w:val="000644D4"/>
    <w:rsid w:val="000A2057"/>
    <w:rsid w:val="000C14AB"/>
    <w:rsid w:val="000E704F"/>
    <w:rsid w:val="000F11FE"/>
    <w:rsid w:val="000F2965"/>
    <w:rsid w:val="00103898"/>
    <w:rsid w:val="00135011"/>
    <w:rsid w:val="001506F6"/>
    <w:rsid w:val="00190E69"/>
    <w:rsid w:val="00190E6B"/>
    <w:rsid w:val="001B616B"/>
    <w:rsid w:val="001D002F"/>
    <w:rsid w:val="001D2518"/>
    <w:rsid w:val="001E4B2F"/>
    <w:rsid w:val="001F4397"/>
    <w:rsid w:val="00200001"/>
    <w:rsid w:val="00202815"/>
    <w:rsid w:val="00214747"/>
    <w:rsid w:val="002315D4"/>
    <w:rsid w:val="002334AC"/>
    <w:rsid w:val="002534D3"/>
    <w:rsid w:val="0026127D"/>
    <w:rsid w:val="002A1E48"/>
    <w:rsid w:val="002C2C18"/>
    <w:rsid w:val="002C6DE6"/>
    <w:rsid w:val="0033547B"/>
    <w:rsid w:val="0035094C"/>
    <w:rsid w:val="00387C19"/>
    <w:rsid w:val="003902DC"/>
    <w:rsid w:val="003D2DB1"/>
    <w:rsid w:val="003D7582"/>
    <w:rsid w:val="003F0B0F"/>
    <w:rsid w:val="00445E5A"/>
    <w:rsid w:val="0046771C"/>
    <w:rsid w:val="004A2A89"/>
    <w:rsid w:val="004B6BFE"/>
    <w:rsid w:val="004D2DD6"/>
    <w:rsid w:val="004D5BBC"/>
    <w:rsid w:val="004E55E4"/>
    <w:rsid w:val="004F7025"/>
    <w:rsid w:val="00504F67"/>
    <w:rsid w:val="00511673"/>
    <w:rsid w:val="00516047"/>
    <w:rsid w:val="00517979"/>
    <w:rsid w:val="005244D1"/>
    <w:rsid w:val="0052707A"/>
    <w:rsid w:val="00535A67"/>
    <w:rsid w:val="00540C8B"/>
    <w:rsid w:val="00563365"/>
    <w:rsid w:val="005747A1"/>
    <w:rsid w:val="005866CE"/>
    <w:rsid w:val="00591CD0"/>
    <w:rsid w:val="005A1BA3"/>
    <w:rsid w:val="005B5B9E"/>
    <w:rsid w:val="005E15AF"/>
    <w:rsid w:val="005E7CE8"/>
    <w:rsid w:val="00601632"/>
    <w:rsid w:val="00615780"/>
    <w:rsid w:val="00617234"/>
    <w:rsid w:val="00620175"/>
    <w:rsid w:val="00621283"/>
    <w:rsid w:val="00660226"/>
    <w:rsid w:val="00670C5D"/>
    <w:rsid w:val="006777CE"/>
    <w:rsid w:val="006A5AD0"/>
    <w:rsid w:val="006A6901"/>
    <w:rsid w:val="006D4B9B"/>
    <w:rsid w:val="006D5397"/>
    <w:rsid w:val="00712E50"/>
    <w:rsid w:val="007222DC"/>
    <w:rsid w:val="00727B4A"/>
    <w:rsid w:val="00730B8F"/>
    <w:rsid w:val="00732064"/>
    <w:rsid w:val="00755C4E"/>
    <w:rsid w:val="00780AD9"/>
    <w:rsid w:val="00791B12"/>
    <w:rsid w:val="007A113F"/>
    <w:rsid w:val="007B02FF"/>
    <w:rsid w:val="007C32AC"/>
    <w:rsid w:val="007E526A"/>
    <w:rsid w:val="007F21F8"/>
    <w:rsid w:val="007F72F9"/>
    <w:rsid w:val="0080539F"/>
    <w:rsid w:val="00864326"/>
    <w:rsid w:val="00882C8A"/>
    <w:rsid w:val="00885357"/>
    <w:rsid w:val="008A6732"/>
    <w:rsid w:val="008B0599"/>
    <w:rsid w:val="008B2D35"/>
    <w:rsid w:val="008B65EE"/>
    <w:rsid w:val="008B691F"/>
    <w:rsid w:val="008B6964"/>
    <w:rsid w:val="008C2017"/>
    <w:rsid w:val="008D4A80"/>
    <w:rsid w:val="008E31A0"/>
    <w:rsid w:val="008E74B9"/>
    <w:rsid w:val="008F0F6E"/>
    <w:rsid w:val="008F3B6C"/>
    <w:rsid w:val="008F5E66"/>
    <w:rsid w:val="00915BE7"/>
    <w:rsid w:val="009230BF"/>
    <w:rsid w:val="00951557"/>
    <w:rsid w:val="00992384"/>
    <w:rsid w:val="00995C06"/>
    <w:rsid w:val="009A0A73"/>
    <w:rsid w:val="009B2EA3"/>
    <w:rsid w:val="009B7438"/>
    <w:rsid w:val="009F614C"/>
    <w:rsid w:val="009F7C73"/>
    <w:rsid w:val="00A33E51"/>
    <w:rsid w:val="00A672E8"/>
    <w:rsid w:val="00A92A41"/>
    <w:rsid w:val="00AC0815"/>
    <w:rsid w:val="00AC1F16"/>
    <w:rsid w:val="00AD035B"/>
    <w:rsid w:val="00AF0C21"/>
    <w:rsid w:val="00B02E66"/>
    <w:rsid w:val="00B05246"/>
    <w:rsid w:val="00B247D8"/>
    <w:rsid w:val="00B31776"/>
    <w:rsid w:val="00B34BAB"/>
    <w:rsid w:val="00B419FA"/>
    <w:rsid w:val="00B5641F"/>
    <w:rsid w:val="00B618E7"/>
    <w:rsid w:val="00B714FF"/>
    <w:rsid w:val="00B7609C"/>
    <w:rsid w:val="00B916CE"/>
    <w:rsid w:val="00BA56DB"/>
    <w:rsid w:val="00BC23F9"/>
    <w:rsid w:val="00C34D79"/>
    <w:rsid w:val="00C407B5"/>
    <w:rsid w:val="00C5291B"/>
    <w:rsid w:val="00C53C04"/>
    <w:rsid w:val="00C624FD"/>
    <w:rsid w:val="00C7084E"/>
    <w:rsid w:val="00C85406"/>
    <w:rsid w:val="00C86FF2"/>
    <w:rsid w:val="00C968F0"/>
    <w:rsid w:val="00CD0B37"/>
    <w:rsid w:val="00D04EC7"/>
    <w:rsid w:val="00D11E41"/>
    <w:rsid w:val="00D354AF"/>
    <w:rsid w:val="00D47E1C"/>
    <w:rsid w:val="00D75713"/>
    <w:rsid w:val="00D84D03"/>
    <w:rsid w:val="00DA2288"/>
    <w:rsid w:val="00DA4053"/>
    <w:rsid w:val="00DB2B3C"/>
    <w:rsid w:val="00DB39DC"/>
    <w:rsid w:val="00DD7EB4"/>
    <w:rsid w:val="00DE17B0"/>
    <w:rsid w:val="00DF1EC7"/>
    <w:rsid w:val="00DF45C8"/>
    <w:rsid w:val="00E31068"/>
    <w:rsid w:val="00E33405"/>
    <w:rsid w:val="00E65B32"/>
    <w:rsid w:val="00E93CA5"/>
    <w:rsid w:val="00EA2B40"/>
    <w:rsid w:val="00EB568F"/>
    <w:rsid w:val="00EE029A"/>
    <w:rsid w:val="00EF51F5"/>
    <w:rsid w:val="00F1798B"/>
    <w:rsid w:val="00F62B81"/>
    <w:rsid w:val="00F91AC3"/>
    <w:rsid w:val="00F970D7"/>
    <w:rsid w:val="00FA1F8A"/>
    <w:rsid w:val="00FA2D00"/>
    <w:rsid w:val="00FD3695"/>
    <w:rsid w:val="00FD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44F0"/>
  <w15:chartTrackingRefBased/>
  <w15:docId w15:val="{043B7C50-0719-5C47-8AC7-5369BAC8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rsid w:val="007B02FF"/>
  </w:style>
  <w:style w:type="character" w:customStyle="1" w:styleId="lineheight">
    <w:name w:val="line_height"/>
    <w:qFormat/>
    <w:rsid w:val="007B02FF"/>
  </w:style>
  <w:style w:type="paragraph" w:styleId="FootnoteText">
    <w:name w:val="footnote text"/>
    <w:basedOn w:val="Normal"/>
    <w:link w:val="FootnoteTextChar"/>
    <w:uiPriority w:val="99"/>
    <w:semiHidden/>
    <w:unhideWhenUsed/>
    <w:rsid w:val="002315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15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15D4"/>
    <w:rPr>
      <w:vertAlign w:val="superscript"/>
    </w:rPr>
  </w:style>
  <w:style w:type="character" w:styleId="Hyperlink">
    <w:name w:val="Hyperlink"/>
    <w:uiPriority w:val="99"/>
    <w:unhideWhenUsed/>
    <w:rsid w:val="0051167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8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8F0"/>
  </w:style>
  <w:style w:type="paragraph" w:styleId="Footer">
    <w:name w:val="footer"/>
    <w:basedOn w:val="Normal"/>
    <w:link w:val="FooterChar"/>
    <w:uiPriority w:val="99"/>
    <w:unhideWhenUsed/>
    <w:rsid w:val="00C968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6788A-F2D5-4B16-9670-520A5117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4208</TotalTime>
  <Pages>7</Pages>
  <Words>2813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Mahmud Wardi</dc:creator>
  <cp:keywords/>
  <dc:description/>
  <cp:lastModifiedBy>DA Dartono</cp:lastModifiedBy>
  <cp:revision>108</cp:revision>
  <dcterms:created xsi:type="dcterms:W3CDTF">2021-05-14T18:54:00Z</dcterms:created>
  <dcterms:modified xsi:type="dcterms:W3CDTF">2021-06-01T05:07:00Z</dcterms:modified>
</cp:coreProperties>
</file>